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8F" w:rsidRDefault="00D37F8F">
      <w:pPr>
        <w:widowControl w:val="0"/>
        <w:autoSpaceDE w:val="0"/>
        <w:autoSpaceDN w:val="0"/>
        <w:adjustRightInd w:val="0"/>
        <w:spacing w:after="0" w:line="200" w:lineRule="exact"/>
        <w:rPr>
          <w:rFonts w:ascii="Times New Roman" w:hAnsi="Times New Roman" w:cs="Times New Roman"/>
          <w:sz w:val="24"/>
          <w:szCs w:val="24"/>
        </w:rPr>
      </w:pPr>
    </w:p>
    <w:p w:rsidR="00427DBC" w:rsidRDefault="004511B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6704" behindDoc="1" locked="0" layoutInCell="0" allowOverlap="1" wp14:anchorId="686721D0" wp14:editId="57890F23">
            <wp:simplePos x="0" y="0"/>
            <wp:positionH relativeFrom="page">
              <wp:posOffset>1579245</wp:posOffset>
            </wp:positionH>
            <wp:positionV relativeFrom="page">
              <wp:posOffset>557530</wp:posOffset>
            </wp:positionV>
            <wp:extent cx="2004060" cy="2004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004060" cy="2004060"/>
                    </a:xfrm>
                    <a:prstGeom prst="rect">
                      <a:avLst/>
                    </a:prstGeom>
                    <a:noFill/>
                  </pic:spPr>
                </pic:pic>
              </a:graphicData>
            </a:graphic>
          </wp:anchor>
        </w:drawing>
      </w: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427DBC" w:rsidRDefault="00D37F8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7728" behindDoc="1" locked="0" layoutInCell="0" allowOverlap="1" wp14:anchorId="154D0216" wp14:editId="4655BA84">
            <wp:simplePos x="0" y="0"/>
            <wp:positionH relativeFrom="page">
              <wp:posOffset>0</wp:posOffset>
            </wp:positionH>
            <wp:positionV relativeFrom="page">
              <wp:posOffset>2847974</wp:posOffset>
            </wp:positionV>
            <wp:extent cx="5488305" cy="3152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88305" cy="3152775"/>
                    </a:xfrm>
                    <a:prstGeom prst="rect">
                      <a:avLst/>
                    </a:prstGeom>
                    <a:noFill/>
                  </pic:spPr>
                </pic:pic>
              </a:graphicData>
            </a:graphic>
            <wp14:sizeRelH relativeFrom="margin">
              <wp14:pctWidth>0</wp14:pctWidth>
            </wp14:sizeRelH>
            <wp14:sizeRelV relativeFrom="margin">
              <wp14:pctHeight>0</wp14:pctHeight>
            </wp14:sizeRelV>
          </wp:anchor>
        </w:drawing>
      </w: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DB6947" w:rsidRDefault="00DB6947" w:rsidP="00DB6947">
      <w:pPr>
        <w:widowControl w:val="0"/>
        <w:overflowPunct w:val="0"/>
        <w:autoSpaceDE w:val="0"/>
        <w:autoSpaceDN w:val="0"/>
        <w:adjustRightInd w:val="0"/>
        <w:spacing w:after="0" w:line="240" w:lineRule="auto"/>
        <w:ind w:right="11"/>
        <w:jc w:val="center"/>
        <w:rPr>
          <w:rFonts w:ascii="Times New Roman" w:hAnsi="Times New Roman" w:cs="Times New Roman"/>
          <w:sz w:val="24"/>
          <w:szCs w:val="24"/>
        </w:rPr>
      </w:pPr>
      <w:r>
        <w:rPr>
          <w:rFonts w:ascii="Times New Roman" w:hAnsi="Times New Roman" w:cs="Times New Roman"/>
          <w:color w:val="FFFFFF"/>
          <w:sz w:val="28"/>
          <w:szCs w:val="28"/>
        </w:rPr>
        <w:t>ÖĞRENCİ EL KİTABI</w:t>
      </w: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p>
    <w:p w:rsidR="00730B2A" w:rsidRDefault="00730B2A">
      <w:pPr>
        <w:widowControl w:val="0"/>
        <w:autoSpaceDE w:val="0"/>
        <w:autoSpaceDN w:val="0"/>
        <w:adjustRightInd w:val="0"/>
        <w:spacing w:after="0" w:line="200" w:lineRule="exact"/>
        <w:rPr>
          <w:rFonts w:ascii="Times New Roman" w:hAnsi="Times New Roman" w:cs="Times New Roman"/>
          <w:sz w:val="24"/>
          <w:szCs w:val="24"/>
        </w:rPr>
      </w:pPr>
    </w:p>
    <w:p w:rsidR="00427DBC" w:rsidRDefault="00330718" w:rsidP="008367AC">
      <w:pPr>
        <w:widowControl w:val="0"/>
        <w:overflowPunct w:val="0"/>
        <w:autoSpaceDE w:val="0"/>
        <w:autoSpaceDN w:val="0"/>
        <w:adjustRightInd w:val="0"/>
        <w:spacing w:after="0" w:line="240" w:lineRule="auto"/>
        <w:ind w:right="11"/>
        <w:rPr>
          <w:rFonts w:ascii="Times New Roman" w:hAnsi="Times New Roman" w:cs="Times New Roman"/>
          <w:sz w:val="24"/>
          <w:szCs w:val="24"/>
        </w:rPr>
      </w:pPr>
      <w:r>
        <w:rPr>
          <w:rFonts w:ascii="Times New Roman" w:hAnsi="Times New Roman" w:cs="Times New Roman"/>
          <w:sz w:val="24"/>
          <w:szCs w:val="24"/>
        </w:rPr>
        <w:t xml:space="preserve">     </w:t>
      </w:r>
      <w:r w:rsidR="00DB6947">
        <w:rPr>
          <w:rFonts w:ascii="Times New Roman" w:hAnsi="Times New Roman" w:cs="Times New Roman"/>
          <w:sz w:val="24"/>
          <w:szCs w:val="24"/>
        </w:rPr>
        <w:t xml:space="preserve"> </w:t>
      </w:r>
      <w:r w:rsidR="00427DBC">
        <w:rPr>
          <w:rFonts w:ascii="Times New Roman" w:hAnsi="Times New Roman" w:cs="Times New Roman"/>
          <w:sz w:val="32"/>
          <w:szCs w:val="32"/>
        </w:rPr>
        <w:t>DOKUZ EYLÜL ÜNİVERSİTESİ</w:t>
      </w:r>
    </w:p>
    <w:p w:rsidR="00427DBC" w:rsidRDefault="00427DBC">
      <w:pPr>
        <w:widowControl w:val="0"/>
        <w:autoSpaceDE w:val="0"/>
        <w:autoSpaceDN w:val="0"/>
        <w:adjustRightInd w:val="0"/>
        <w:spacing w:after="0" w:line="8" w:lineRule="exact"/>
        <w:rPr>
          <w:rFonts w:ascii="Times New Roman" w:hAnsi="Times New Roman" w:cs="Times New Roman"/>
          <w:sz w:val="24"/>
          <w:szCs w:val="24"/>
        </w:rPr>
      </w:pPr>
    </w:p>
    <w:p w:rsidR="00427DBC" w:rsidRDefault="00427DBC">
      <w:pPr>
        <w:widowControl w:val="0"/>
        <w:autoSpaceDE w:val="0"/>
        <w:autoSpaceDN w:val="0"/>
        <w:adjustRightInd w:val="0"/>
        <w:spacing w:after="0" w:line="325" w:lineRule="exact"/>
        <w:rPr>
          <w:rFonts w:ascii="Times New Roman" w:hAnsi="Times New Roman" w:cs="Times New Roman"/>
          <w:sz w:val="24"/>
          <w:szCs w:val="24"/>
        </w:rPr>
      </w:pPr>
    </w:p>
    <w:p w:rsidR="00427DBC" w:rsidRDefault="00427DBC">
      <w:pPr>
        <w:widowControl w:val="0"/>
        <w:overflowPunct w:val="0"/>
        <w:autoSpaceDE w:val="0"/>
        <w:autoSpaceDN w:val="0"/>
        <w:adjustRightInd w:val="0"/>
        <w:spacing w:after="0" w:line="240" w:lineRule="auto"/>
        <w:ind w:right="11"/>
        <w:jc w:val="center"/>
        <w:rPr>
          <w:rFonts w:ascii="Times New Roman" w:hAnsi="Times New Roman" w:cs="Times New Roman"/>
          <w:sz w:val="32"/>
          <w:szCs w:val="32"/>
        </w:rPr>
      </w:pPr>
      <w:r w:rsidRPr="008367AC">
        <w:rPr>
          <w:rFonts w:ascii="Times New Roman" w:hAnsi="Times New Roman" w:cs="Times New Roman"/>
          <w:sz w:val="32"/>
          <w:szCs w:val="32"/>
        </w:rPr>
        <w:t>YABANCI DİLLER YÜKSEKOKULU</w:t>
      </w:r>
    </w:p>
    <w:p w:rsidR="00DB6947" w:rsidRDefault="00DB6947">
      <w:pPr>
        <w:widowControl w:val="0"/>
        <w:overflowPunct w:val="0"/>
        <w:autoSpaceDE w:val="0"/>
        <w:autoSpaceDN w:val="0"/>
        <w:adjustRightInd w:val="0"/>
        <w:spacing w:after="0" w:line="240" w:lineRule="auto"/>
        <w:ind w:right="11"/>
        <w:jc w:val="center"/>
        <w:rPr>
          <w:rFonts w:ascii="Times New Roman" w:hAnsi="Times New Roman" w:cs="Times New Roman"/>
          <w:i/>
          <w:sz w:val="32"/>
          <w:szCs w:val="32"/>
        </w:rPr>
      </w:pPr>
    </w:p>
    <w:p w:rsidR="00DB6947" w:rsidRPr="00DB6947" w:rsidRDefault="00DB6947">
      <w:pPr>
        <w:widowControl w:val="0"/>
        <w:overflowPunct w:val="0"/>
        <w:autoSpaceDE w:val="0"/>
        <w:autoSpaceDN w:val="0"/>
        <w:adjustRightInd w:val="0"/>
        <w:spacing w:after="0" w:line="240" w:lineRule="auto"/>
        <w:ind w:right="11"/>
        <w:jc w:val="center"/>
        <w:rPr>
          <w:rFonts w:ascii="Times New Roman" w:hAnsi="Times New Roman" w:cs="Times New Roman"/>
          <w:i/>
          <w:sz w:val="32"/>
          <w:szCs w:val="32"/>
        </w:rPr>
      </w:pPr>
      <w:r w:rsidRPr="00DB6947">
        <w:rPr>
          <w:rFonts w:ascii="Times New Roman" w:hAnsi="Times New Roman" w:cs="Times New Roman"/>
          <w:i/>
          <w:sz w:val="32"/>
          <w:szCs w:val="32"/>
        </w:rPr>
        <w:t>ALMANCA HAZIRLIK PROGRAMI</w:t>
      </w:r>
    </w:p>
    <w:p w:rsidR="00730B2A" w:rsidRPr="008367AC" w:rsidRDefault="00254EB4" w:rsidP="00254EB4">
      <w:pPr>
        <w:widowControl w:val="0"/>
        <w:tabs>
          <w:tab w:val="left" w:pos="2250"/>
        </w:tabs>
        <w:autoSpaceDE w:val="0"/>
        <w:autoSpaceDN w:val="0"/>
        <w:adjustRightInd w:val="0"/>
        <w:spacing w:after="0" w:line="240" w:lineRule="auto"/>
        <w:jc w:val="center"/>
        <w:rPr>
          <w:rFonts w:ascii="Times New Roman" w:hAnsi="Times New Roman" w:cs="Times New Roman"/>
          <w:sz w:val="32"/>
          <w:szCs w:val="32"/>
        </w:rPr>
        <w:sectPr w:rsidR="00730B2A" w:rsidRPr="008367AC">
          <w:footerReference w:type="default" r:id="rId10"/>
          <w:pgSz w:w="8400" w:h="11906"/>
          <w:pgMar w:top="1440" w:right="1440" w:bottom="173" w:left="1440" w:header="708" w:footer="708" w:gutter="0"/>
          <w:cols w:space="708" w:equalWidth="0">
            <w:col w:w="5511"/>
          </w:cols>
          <w:noEndnote/>
        </w:sectPr>
      </w:pPr>
      <w:r>
        <w:rPr>
          <w:rFonts w:ascii="Times New Roman" w:hAnsi="Times New Roman" w:cs="Times New Roman"/>
          <w:sz w:val="32"/>
          <w:szCs w:val="32"/>
        </w:rPr>
        <w:t>2021 - 2022</w:t>
      </w:r>
    </w:p>
    <w:p w:rsidR="00330718" w:rsidRDefault="00330718" w:rsidP="00330718">
      <w:pPr>
        <w:rPr>
          <w:rFonts w:ascii="Times New Roman" w:hAnsi="Times New Roman" w:cs="Times New Roman"/>
          <w:sz w:val="24"/>
          <w:szCs w:val="24"/>
        </w:rPr>
      </w:pPr>
    </w:p>
    <w:p w:rsidR="00FF1849" w:rsidRDefault="00FF1849" w:rsidP="00330718">
      <w:pPr>
        <w:jc w:val="center"/>
        <w:rPr>
          <w:rFonts w:ascii="Times New Roman" w:hAnsi="Times New Roman" w:cs="Times New Roman"/>
          <w:sz w:val="24"/>
          <w:szCs w:val="24"/>
        </w:rPr>
      </w:pPr>
    </w:p>
    <w:p w:rsidR="00AB6B15" w:rsidRDefault="00FF1849">
      <w:pPr>
        <w:widowControl w:val="0"/>
        <w:autoSpaceDE w:val="0"/>
        <w:autoSpaceDN w:val="0"/>
        <w:adjustRightInd w:val="0"/>
        <w:spacing w:after="0" w:line="240" w:lineRule="auto"/>
        <w:rPr>
          <w:rFonts w:ascii="Times New Roman" w:hAnsi="Times New Roman" w:cs="Times New Roman"/>
          <w:sz w:val="24"/>
          <w:szCs w:val="24"/>
        </w:rPr>
      </w:pPr>
      <w:bookmarkStart w:id="0" w:name="page2"/>
      <w:bookmarkEnd w:id="0"/>
      <w:r>
        <w:rPr>
          <w:rFonts w:ascii="Times New Roman" w:hAnsi="Times New Roman" w:cs="Times New Roman"/>
          <w:noProof/>
          <w:sz w:val="24"/>
          <w:szCs w:val="24"/>
        </w:rPr>
        <w:drawing>
          <wp:anchor distT="0" distB="0" distL="114300" distR="114300" simplePos="0" relativeHeight="251672576" behindDoc="1" locked="0" layoutInCell="0" allowOverlap="1" wp14:anchorId="3F60994E" wp14:editId="77E612E2">
            <wp:simplePos x="0" y="0"/>
            <wp:positionH relativeFrom="page">
              <wp:posOffset>914400</wp:posOffset>
            </wp:positionH>
            <wp:positionV relativeFrom="page">
              <wp:posOffset>1095375</wp:posOffset>
            </wp:positionV>
            <wp:extent cx="3505200" cy="3533775"/>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505200" cy="3533775"/>
                    </a:xfrm>
                    <a:prstGeom prst="rect">
                      <a:avLst/>
                    </a:prstGeom>
                    <a:noFill/>
                  </pic:spPr>
                </pic:pic>
              </a:graphicData>
            </a:graphic>
            <wp14:sizeRelH relativeFrom="margin">
              <wp14:pctWidth>0</wp14:pctWidth>
            </wp14:sizeRelH>
            <wp14:sizeRelV relativeFrom="margin">
              <wp14:pctHeight>0</wp14:pctHeight>
            </wp14:sizeRelV>
          </wp:anchor>
        </w:drawing>
      </w: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AB6B15" w:rsidRDefault="00AB6B15">
      <w:pPr>
        <w:widowControl w:val="0"/>
        <w:autoSpaceDE w:val="0"/>
        <w:autoSpaceDN w:val="0"/>
        <w:adjustRightInd w:val="0"/>
        <w:spacing w:after="0" w:line="240" w:lineRule="auto"/>
        <w:rPr>
          <w:rFonts w:ascii="Times New Roman" w:hAnsi="Times New Roman" w:cs="Times New Roman"/>
          <w:sz w:val="24"/>
          <w:szCs w:val="24"/>
        </w:rPr>
      </w:pPr>
    </w:p>
    <w:p w:rsidR="00CC69A0" w:rsidRDefault="00CC69A0">
      <w:pPr>
        <w:widowControl w:val="0"/>
        <w:autoSpaceDE w:val="0"/>
        <w:autoSpaceDN w:val="0"/>
        <w:adjustRightInd w:val="0"/>
        <w:spacing w:after="0" w:line="240" w:lineRule="auto"/>
        <w:rPr>
          <w:rFonts w:ascii="Times New Roman" w:hAnsi="Times New Roman" w:cs="Times New Roman"/>
          <w:sz w:val="24"/>
          <w:szCs w:val="24"/>
        </w:rPr>
      </w:pPr>
    </w:p>
    <w:p w:rsidR="00FF1849" w:rsidRDefault="00FF1849">
      <w:pPr>
        <w:widowControl w:val="0"/>
        <w:autoSpaceDE w:val="0"/>
        <w:autoSpaceDN w:val="0"/>
        <w:adjustRightInd w:val="0"/>
        <w:spacing w:after="0" w:line="240" w:lineRule="auto"/>
        <w:rPr>
          <w:rFonts w:ascii="Times New Roman" w:hAnsi="Times New Roman" w:cs="Times New Roman"/>
          <w:sz w:val="24"/>
          <w:szCs w:val="24"/>
        </w:rPr>
      </w:pPr>
    </w:p>
    <w:p w:rsidR="008367AC" w:rsidRPr="00254EB4" w:rsidRDefault="00AB6B15" w:rsidP="00DB6947">
      <w:pPr>
        <w:widowControl w:val="0"/>
        <w:overflowPunct w:val="0"/>
        <w:autoSpaceDE w:val="0"/>
        <w:autoSpaceDN w:val="0"/>
        <w:adjustRightInd w:val="0"/>
        <w:spacing w:after="0" w:line="398" w:lineRule="auto"/>
        <w:rPr>
          <w:rFonts w:ascii="Times New Roman" w:hAnsi="Times New Roman" w:cs="Times New Roman"/>
          <w:sz w:val="32"/>
          <w:szCs w:val="32"/>
        </w:rPr>
      </w:pPr>
      <w:r w:rsidRPr="00254EB4">
        <w:rPr>
          <w:rFonts w:ascii="Times New Roman" w:hAnsi="Times New Roman" w:cs="Times New Roman"/>
          <w:sz w:val="32"/>
          <w:szCs w:val="32"/>
        </w:rPr>
        <w:t>Biz</w:t>
      </w:r>
      <w:r w:rsidR="008367AC" w:rsidRPr="00254EB4">
        <w:rPr>
          <w:rFonts w:ascii="Times New Roman" w:hAnsi="Times New Roman" w:cs="Times New Roman"/>
          <w:sz w:val="32"/>
          <w:szCs w:val="32"/>
        </w:rPr>
        <w:t xml:space="preserve"> uygarlıktan, ilimden ve fenden </w:t>
      </w:r>
      <w:r w:rsidRPr="00254EB4">
        <w:rPr>
          <w:rFonts w:ascii="Times New Roman" w:hAnsi="Times New Roman" w:cs="Times New Roman"/>
          <w:sz w:val="32"/>
          <w:szCs w:val="32"/>
        </w:rPr>
        <w:t>kuvvet alıyor ve ona göre yürüyoruz.</w:t>
      </w:r>
    </w:p>
    <w:p w:rsidR="00AB6B15" w:rsidRPr="008367AC" w:rsidRDefault="008367AC" w:rsidP="00AB6B15">
      <w:pPr>
        <w:widowControl w:val="0"/>
        <w:autoSpaceDE w:val="0"/>
        <w:autoSpaceDN w:val="0"/>
        <w:adjustRightInd w:val="0"/>
        <w:spacing w:after="0" w:line="240" w:lineRule="auto"/>
        <w:rPr>
          <w:rFonts w:ascii="Times New Roman" w:hAnsi="Times New Roman" w:cs="Times New Roman"/>
          <w:i/>
          <w:sz w:val="36"/>
          <w:szCs w:val="36"/>
        </w:rPr>
      </w:pPr>
      <w:r w:rsidRPr="00254EB4">
        <w:rPr>
          <w:rFonts w:ascii="Times New Roman" w:hAnsi="Times New Roman" w:cs="Times New Roman"/>
          <w:i/>
          <w:sz w:val="32"/>
          <w:szCs w:val="32"/>
        </w:rPr>
        <w:t xml:space="preserve">                       </w:t>
      </w:r>
      <w:r w:rsidR="00AB6B15" w:rsidRPr="00254EB4">
        <w:rPr>
          <w:rFonts w:ascii="Times New Roman" w:hAnsi="Times New Roman" w:cs="Times New Roman"/>
          <w:i/>
          <w:sz w:val="32"/>
          <w:szCs w:val="32"/>
        </w:rPr>
        <w:t>Mustafa Kemal Atatürk</w:t>
      </w:r>
    </w:p>
    <w:p w:rsidR="00DB6947" w:rsidRPr="00254EB4" w:rsidRDefault="00254EB4" w:rsidP="00254EB4">
      <w:pPr>
        <w:tabs>
          <w:tab w:val="center" w:pos="2760"/>
        </w:tabs>
        <w:rPr>
          <w:rFonts w:ascii="Times New Roman" w:hAnsi="Times New Roman" w:cs="Times New Roman"/>
          <w:sz w:val="24"/>
          <w:szCs w:val="24"/>
        </w:rPr>
        <w:sectPr w:rsidR="00DB6947" w:rsidRPr="00254EB4">
          <w:pgSz w:w="8400" w:h="11906"/>
          <w:pgMar w:top="1440" w:right="1440" w:bottom="875" w:left="1440" w:header="708" w:footer="708" w:gutter="0"/>
          <w:cols w:space="708"/>
          <w:noEndnote/>
        </w:sectPr>
      </w:pPr>
      <w:r>
        <w:rPr>
          <w:rFonts w:ascii="Times New Roman" w:hAnsi="Times New Roman" w:cs="Times New Roman"/>
          <w:sz w:val="24"/>
          <w:szCs w:val="24"/>
        </w:rPr>
        <w:tab/>
      </w:r>
    </w:p>
    <w:p w:rsidR="00427DBC" w:rsidRDefault="00427DBC">
      <w:pPr>
        <w:widowControl w:val="0"/>
        <w:autoSpaceDE w:val="0"/>
        <w:autoSpaceDN w:val="0"/>
        <w:adjustRightInd w:val="0"/>
        <w:spacing w:after="0" w:line="200" w:lineRule="exact"/>
        <w:rPr>
          <w:rFonts w:ascii="Times New Roman" w:hAnsi="Times New Roman" w:cs="Times New Roman"/>
          <w:sz w:val="24"/>
          <w:szCs w:val="24"/>
        </w:rPr>
      </w:pPr>
      <w:bookmarkStart w:id="1" w:name="page3"/>
      <w:bookmarkStart w:id="2" w:name="page4"/>
      <w:bookmarkEnd w:id="1"/>
      <w:bookmarkEnd w:id="2"/>
    </w:p>
    <w:p w:rsidR="00427DBC" w:rsidRDefault="00427DBC">
      <w:pPr>
        <w:widowControl w:val="0"/>
        <w:autoSpaceDE w:val="0"/>
        <w:autoSpaceDN w:val="0"/>
        <w:adjustRightInd w:val="0"/>
        <w:spacing w:after="0" w:line="26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4"/>
      </w:tblGrid>
      <w:tr w:rsidR="00427DBC">
        <w:trPr>
          <w:trHeight w:val="660"/>
        </w:trPr>
        <w:tc>
          <w:tcPr>
            <w:tcW w:w="264" w:type="dxa"/>
            <w:tcBorders>
              <w:top w:val="nil"/>
              <w:left w:val="nil"/>
              <w:bottom w:val="nil"/>
              <w:right w:val="nil"/>
            </w:tcBorders>
            <w:textDirection w:val="btLr"/>
            <w:vAlign w:val="bottom"/>
          </w:tcPr>
          <w:p w:rsidR="00427DBC" w:rsidRDefault="00427D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C"/>
                <w:sz w:val="23"/>
                <w:szCs w:val="23"/>
              </w:rPr>
              <w:t>Türkçe</w:t>
            </w:r>
          </w:p>
        </w:tc>
      </w:tr>
    </w:tbl>
    <w:p w:rsidR="00427DBC" w:rsidRDefault="00427DBC">
      <w:pPr>
        <w:widowControl w:val="0"/>
        <w:autoSpaceDE w:val="0"/>
        <w:autoSpaceDN w:val="0"/>
        <w:adjustRightInd w:val="0"/>
        <w:spacing w:after="0" w:line="1" w:lineRule="exact"/>
        <w:rPr>
          <w:rFonts w:ascii="Times New Roman" w:hAnsi="Times New Roman" w:cs="Times New Roman"/>
          <w:sz w:val="2"/>
          <w:szCs w:val="2"/>
        </w:rPr>
      </w:pPr>
      <w:r>
        <w:rPr>
          <w:rFonts w:ascii="Times New Roman" w:hAnsi="Times New Roman" w:cs="Times New Roman"/>
          <w:sz w:val="24"/>
          <w:szCs w:val="24"/>
        </w:rPr>
        <w:br w:type="column"/>
      </w:r>
    </w:p>
    <w:tbl>
      <w:tblPr>
        <w:tblW w:w="7195" w:type="dxa"/>
        <w:tblLayout w:type="fixed"/>
        <w:tblCellMar>
          <w:left w:w="0" w:type="dxa"/>
          <w:right w:w="0" w:type="dxa"/>
        </w:tblCellMar>
        <w:tblLook w:val="0000" w:firstRow="0" w:lastRow="0" w:firstColumn="0" w:lastColumn="0" w:noHBand="0" w:noVBand="0"/>
      </w:tblPr>
      <w:tblGrid>
        <w:gridCol w:w="2632"/>
        <w:gridCol w:w="687"/>
        <w:gridCol w:w="648"/>
        <w:gridCol w:w="613"/>
        <w:gridCol w:w="877"/>
        <w:gridCol w:w="1738"/>
      </w:tblGrid>
      <w:tr w:rsidR="00427DBC" w:rsidTr="0073245D">
        <w:trPr>
          <w:trHeight w:val="162"/>
        </w:trPr>
        <w:tc>
          <w:tcPr>
            <w:tcW w:w="2633" w:type="dxa"/>
            <w:tcBorders>
              <w:top w:val="nil"/>
              <w:left w:val="nil"/>
              <w:bottom w:val="nil"/>
              <w:right w:val="nil"/>
            </w:tcBorders>
            <w:vAlign w:val="bottom"/>
          </w:tcPr>
          <w:p w:rsidR="00427DBC" w:rsidRPr="00301E63" w:rsidRDefault="00427DBC">
            <w:pPr>
              <w:widowControl w:val="0"/>
              <w:autoSpaceDE w:val="0"/>
              <w:autoSpaceDN w:val="0"/>
              <w:adjustRightInd w:val="0"/>
              <w:spacing w:after="0" w:line="240" w:lineRule="auto"/>
              <w:rPr>
                <w:rFonts w:ascii="Times New Roman" w:hAnsi="Times New Roman" w:cs="Times New Roman"/>
                <w:sz w:val="20"/>
                <w:szCs w:val="20"/>
              </w:rPr>
            </w:pPr>
          </w:p>
        </w:tc>
        <w:tc>
          <w:tcPr>
            <w:tcW w:w="687" w:type="dxa"/>
            <w:tcBorders>
              <w:top w:val="nil"/>
              <w:left w:val="nil"/>
              <w:bottom w:val="nil"/>
              <w:right w:val="nil"/>
            </w:tcBorders>
            <w:vAlign w:val="bottom"/>
          </w:tcPr>
          <w:p w:rsidR="00427DBC" w:rsidRPr="00301E63" w:rsidRDefault="00427DBC">
            <w:pPr>
              <w:widowControl w:val="0"/>
              <w:autoSpaceDE w:val="0"/>
              <w:autoSpaceDN w:val="0"/>
              <w:adjustRightInd w:val="0"/>
              <w:spacing w:after="0" w:line="240" w:lineRule="auto"/>
              <w:ind w:right="240"/>
              <w:jc w:val="right"/>
              <w:rPr>
                <w:rFonts w:ascii="Times New Roman" w:hAnsi="Times New Roman" w:cs="Times New Roman"/>
                <w:sz w:val="20"/>
                <w:szCs w:val="20"/>
              </w:rPr>
            </w:pPr>
          </w:p>
        </w:tc>
        <w:tc>
          <w:tcPr>
            <w:tcW w:w="648" w:type="dxa"/>
            <w:tcBorders>
              <w:top w:val="nil"/>
              <w:left w:val="nil"/>
              <w:bottom w:val="nil"/>
              <w:right w:val="nil"/>
            </w:tcBorders>
            <w:vAlign w:val="bottom"/>
          </w:tcPr>
          <w:p w:rsidR="00427DBC" w:rsidRDefault="00427DBC">
            <w:pPr>
              <w:widowControl w:val="0"/>
              <w:autoSpaceDE w:val="0"/>
              <w:autoSpaceDN w:val="0"/>
              <w:adjustRightInd w:val="0"/>
              <w:spacing w:after="0" w:line="240" w:lineRule="auto"/>
              <w:rPr>
                <w:rFonts w:ascii="Times New Roman" w:hAnsi="Times New Roman" w:cs="Times New Roman"/>
                <w:sz w:val="24"/>
                <w:szCs w:val="24"/>
              </w:rPr>
            </w:pPr>
          </w:p>
        </w:tc>
        <w:tc>
          <w:tcPr>
            <w:tcW w:w="612" w:type="dxa"/>
            <w:tcBorders>
              <w:top w:val="nil"/>
              <w:left w:val="nil"/>
              <w:bottom w:val="nil"/>
              <w:right w:val="nil"/>
            </w:tcBorders>
            <w:vAlign w:val="bottom"/>
          </w:tcPr>
          <w:p w:rsidR="00427DBC" w:rsidRDefault="00427DBC">
            <w:pPr>
              <w:widowControl w:val="0"/>
              <w:autoSpaceDE w:val="0"/>
              <w:autoSpaceDN w:val="0"/>
              <w:adjustRightInd w:val="0"/>
              <w:spacing w:after="0" w:line="240" w:lineRule="auto"/>
              <w:rPr>
                <w:rFonts w:ascii="Times New Roman" w:hAnsi="Times New Roman" w:cs="Times New Roman"/>
                <w:sz w:val="24"/>
                <w:szCs w:val="24"/>
              </w:rPr>
            </w:pPr>
          </w:p>
        </w:tc>
        <w:tc>
          <w:tcPr>
            <w:tcW w:w="2615" w:type="dxa"/>
            <w:gridSpan w:val="2"/>
            <w:tcBorders>
              <w:top w:val="nil"/>
              <w:left w:val="nil"/>
              <w:bottom w:val="nil"/>
              <w:right w:val="nil"/>
            </w:tcBorders>
            <w:vAlign w:val="bottom"/>
          </w:tcPr>
          <w:p w:rsidR="00427DBC" w:rsidRPr="00301E63" w:rsidRDefault="00427DBC" w:rsidP="008367AC">
            <w:pPr>
              <w:widowControl w:val="0"/>
              <w:autoSpaceDE w:val="0"/>
              <w:autoSpaceDN w:val="0"/>
              <w:adjustRightInd w:val="0"/>
              <w:spacing w:after="0" w:line="240" w:lineRule="auto"/>
              <w:rPr>
                <w:rFonts w:ascii="Times New Roman" w:hAnsi="Times New Roman" w:cs="Times New Roman"/>
                <w:sz w:val="36"/>
                <w:szCs w:val="36"/>
              </w:rPr>
            </w:pPr>
          </w:p>
        </w:tc>
      </w:tr>
      <w:tr w:rsidR="00427DBC" w:rsidRPr="00301E63" w:rsidTr="0073245D">
        <w:trPr>
          <w:trHeight w:val="75"/>
        </w:trPr>
        <w:tc>
          <w:tcPr>
            <w:tcW w:w="4581" w:type="dxa"/>
            <w:gridSpan w:val="4"/>
            <w:tcBorders>
              <w:top w:val="nil"/>
              <w:left w:val="nil"/>
              <w:bottom w:val="nil"/>
              <w:right w:val="nil"/>
            </w:tcBorders>
            <w:vAlign w:val="bottom"/>
          </w:tcPr>
          <w:p w:rsidR="0073245D" w:rsidRDefault="0073245D">
            <w:pPr>
              <w:widowControl w:val="0"/>
              <w:autoSpaceDE w:val="0"/>
              <w:autoSpaceDN w:val="0"/>
              <w:adjustRightInd w:val="0"/>
              <w:spacing w:after="0" w:line="240" w:lineRule="auto"/>
              <w:rPr>
                <w:rFonts w:ascii="Times New Roman" w:hAnsi="Times New Roman" w:cs="Times New Roman"/>
                <w:sz w:val="20"/>
                <w:szCs w:val="20"/>
              </w:rPr>
            </w:pPr>
          </w:p>
          <w:p w:rsidR="008367AC" w:rsidRDefault="008367AC" w:rsidP="0073245D">
            <w:pPr>
              <w:widowControl w:val="0"/>
              <w:autoSpaceDE w:val="0"/>
              <w:autoSpaceDN w:val="0"/>
              <w:adjustRightInd w:val="0"/>
              <w:spacing w:after="0" w:line="240" w:lineRule="auto"/>
              <w:rPr>
                <w:rFonts w:ascii="Times New Roman" w:hAnsi="Times New Roman" w:cs="Times New Roman"/>
                <w:sz w:val="20"/>
                <w:szCs w:val="20"/>
              </w:rPr>
            </w:pPr>
          </w:p>
          <w:tbl>
            <w:tblPr>
              <w:tblW w:w="7195" w:type="dxa"/>
              <w:tblLayout w:type="fixed"/>
              <w:tblCellMar>
                <w:left w:w="0" w:type="dxa"/>
                <w:right w:w="0" w:type="dxa"/>
              </w:tblCellMar>
              <w:tblLook w:val="0000" w:firstRow="0" w:lastRow="0" w:firstColumn="0" w:lastColumn="0" w:noHBand="0" w:noVBand="0"/>
            </w:tblPr>
            <w:tblGrid>
              <w:gridCol w:w="1365"/>
              <w:gridCol w:w="5830"/>
            </w:tblGrid>
            <w:tr w:rsidR="008367AC" w:rsidRPr="00301E63" w:rsidTr="00EA7E51">
              <w:trPr>
                <w:trHeight w:val="162"/>
              </w:trPr>
              <w:tc>
                <w:tcPr>
                  <w:tcW w:w="612" w:type="dxa"/>
                  <w:tcBorders>
                    <w:top w:val="nil"/>
                    <w:left w:val="nil"/>
                    <w:bottom w:val="nil"/>
                    <w:right w:val="nil"/>
                  </w:tcBorders>
                  <w:vAlign w:val="bottom"/>
                </w:tcPr>
                <w:p w:rsidR="008367AC" w:rsidRPr="009F6144" w:rsidRDefault="008367AC" w:rsidP="008367AC">
                  <w:pPr>
                    <w:widowControl w:val="0"/>
                    <w:autoSpaceDE w:val="0"/>
                    <w:autoSpaceDN w:val="0"/>
                    <w:adjustRightInd w:val="0"/>
                    <w:spacing w:after="0" w:line="240" w:lineRule="auto"/>
                    <w:rPr>
                      <w:rFonts w:ascii="Times New Roman" w:hAnsi="Times New Roman" w:cs="Times New Roman"/>
                    </w:rPr>
                  </w:pPr>
                </w:p>
              </w:tc>
              <w:tc>
                <w:tcPr>
                  <w:tcW w:w="2615" w:type="dxa"/>
                  <w:tcBorders>
                    <w:top w:val="nil"/>
                    <w:left w:val="nil"/>
                    <w:bottom w:val="nil"/>
                    <w:right w:val="nil"/>
                  </w:tcBorders>
                  <w:vAlign w:val="bottom"/>
                </w:tcPr>
                <w:p w:rsidR="008367AC" w:rsidRPr="009F6144" w:rsidRDefault="008367AC" w:rsidP="008367AC">
                  <w:pPr>
                    <w:widowControl w:val="0"/>
                    <w:autoSpaceDE w:val="0"/>
                    <w:autoSpaceDN w:val="0"/>
                    <w:adjustRightInd w:val="0"/>
                    <w:spacing w:after="0" w:line="240" w:lineRule="auto"/>
                    <w:rPr>
                      <w:rFonts w:ascii="Times New Roman" w:hAnsi="Times New Roman" w:cs="Times New Roman"/>
                    </w:rPr>
                  </w:pPr>
                  <w:r w:rsidRPr="009F6144">
                    <w:rPr>
                      <w:rFonts w:ascii="Times New Roman" w:hAnsi="Times New Roman" w:cs="Times New Roman"/>
                    </w:rPr>
                    <w:t>İÇİNDEKİLER</w:t>
                  </w:r>
                </w:p>
              </w:tc>
            </w:tr>
          </w:tbl>
          <w:p w:rsidR="008367AC" w:rsidRDefault="008367AC" w:rsidP="0073245D">
            <w:pPr>
              <w:widowControl w:val="0"/>
              <w:autoSpaceDE w:val="0"/>
              <w:autoSpaceDN w:val="0"/>
              <w:adjustRightInd w:val="0"/>
              <w:spacing w:after="0" w:line="240" w:lineRule="auto"/>
              <w:rPr>
                <w:rFonts w:ascii="Times New Roman" w:hAnsi="Times New Roman" w:cs="Times New Roman"/>
                <w:sz w:val="20"/>
                <w:szCs w:val="20"/>
              </w:rPr>
            </w:pPr>
          </w:p>
          <w:p w:rsidR="008367AC" w:rsidRPr="00301E63" w:rsidRDefault="008367AC" w:rsidP="0073245D">
            <w:pPr>
              <w:widowControl w:val="0"/>
              <w:autoSpaceDE w:val="0"/>
              <w:autoSpaceDN w:val="0"/>
              <w:adjustRightInd w:val="0"/>
              <w:spacing w:after="0" w:line="240" w:lineRule="auto"/>
              <w:rPr>
                <w:rFonts w:ascii="Times New Roman" w:hAnsi="Times New Roman" w:cs="Times New Roman"/>
                <w:sz w:val="20"/>
                <w:szCs w:val="20"/>
              </w:rPr>
            </w:pPr>
          </w:p>
        </w:tc>
        <w:tc>
          <w:tcPr>
            <w:tcW w:w="877" w:type="dxa"/>
            <w:tcBorders>
              <w:top w:val="nil"/>
              <w:left w:val="nil"/>
              <w:bottom w:val="nil"/>
              <w:right w:val="nil"/>
            </w:tcBorders>
            <w:vAlign w:val="bottom"/>
          </w:tcPr>
          <w:p w:rsidR="00427DBC" w:rsidRPr="00301E63" w:rsidRDefault="00427DBC" w:rsidP="008470FC">
            <w:pPr>
              <w:widowControl w:val="0"/>
              <w:autoSpaceDE w:val="0"/>
              <w:autoSpaceDN w:val="0"/>
              <w:adjustRightInd w:val="0"/>
              <w:spacing w:after="0" w:line="240" w:lineRule="auto"/>
              <w:ind w:right="290"/>
              <w:rPr>
                <w:rFonts w:ascii="Times New Roman" w:hAnsi="Times New Roman" w:cs="Times New Roman"/>
                <w:sz w:val="20"/>
                <w:szCs w:val="20"/>
              </w:rPr>
            </w:pPr>
          </w:p>
        </w:tc>
        <w:tc>
          <w:tcPr>
            <w:tcW w:w="1737" w:type="dxa"/>
            <w:tcBorders>
              <w:top w:val="nil"/>
              <w:left w:val="nil"/>
              <w:bottom w:val="nil"/>
              <w:right w:val="nil"/>
            </w:tcBorders>
            <w:vAlign w:val="bottom"/>
          </w:tcPr>
          <w:p w:rsidR="00427DBC" w:rsidRPr="00301E63" w:rsidRDefault="00427DBC" w:rsidP="003B4638">
            <w:pPr>
              <w:widowControl w:val="0"/>
              <w:autoSpaceDE w:val="0"/>
              <w:autoSpaceDN w:val="0"/>
              <w:adjustRightInd w:val="0"/>
              <w:spacing w:after="0" w:line="240" w:lineRule="auto"/>
              <w:rPr>
                <w:rFonts w:ascii="Times New Roman" w:hAnsi="Times New Roman" w:cs="Times New Roman"/>
                <w:sz w:val="20"/>
                <w:szCs w:val="20"/>
              </w:rPr>
            </w:pPr>
          </w:p>
        </w:tc>
      </w:tr>
    </w:tbl>
    <w:p w:rsidR="00E16CBD" w:rsidRDefault="00E16CBD">
      <w:pPr>
        <w:widowControl w:val="0"/>
        <w:autoSpaceDE w:val="0"/>
        <w:autoSpaceDN w:val="0"/>
        <w:adjustRightInd w:val="0"/>
        <w:spacing w:after="0" w:line="240" w:lineRule="auto"/>
        <w:rPr>
          <w:rFonts w:ascii="Times New Roman" w:hAnsi="Times New Roman" w:cs="Times New Roman"/>
          <w:sz w:val="24"/>
          <w:szCs w:val="24"/>
          <w:u w:val="single"/>
        </w:rPr>
      </w:pPr>
      <w:r w:rsidRPr="00DB6947">
        <w:rPr>
          <w:rFonts w:ascii="Times New Roman" w:hAnsi="Times New Roman" w:cs="Times New Roman"/>
          <w:sz w:val="24"/>
          <w:szCs w:val="24"/>
          <w:u w:val="single"/>
        </w:rPr>
        <w:t>Konu</w:t>
      </w:r>
    </w:p>
    <w:p w:rsidR="00DB6947" w:rsidRPr="00DB6947" w:rsidRDefault="00DB6947">
      <w:pPr>
        <w:widowControl w:val="0"/>
        <w:autoSpaceDE w:val="0"/>
        <w:autoSpaceDN w:val="0"/>
        <w:adjustRightInd w:val="0"/>
        <w:spacing w:after="0" w:line="240" w:lineRule="auto"/>
        <w:rPr>
          <w:rFonts w:ascii="Times New Roman" w:hAnsi="Times New Roman" w:cs="Times New Roman"/>
          <w:sz w:val="24"/>
          <w:szCs w:val="24"/>
          <w:u w:val="single"/>
        </w:rPr>
      </w:pPr>
    </w:p>
    <w:p w:rsidR="000F383B" w:rsidRPr="002C49E7" w:rsidRDefault="000F383B" w:rsidP="000F383B">
      <w:pPr>
        <w:widowControl w:val="0"/>
        <w:autoSpaceDE w:val="0"/>
        <w:autoSpaceDN w:val="0"/>
        <w:adjustRightInd w:val="0"/>
        <w:spacing w:after="0" w:line="240" w:lineRule="auto"/>
        <w:rPr>
          <w:rFonts w:ascii="Times New Roman" w:hAnsi="Times New Roman" w:cs="Times New Roman"/>
          <w:sz w:val="20"/>
          <w:szCs w:val="20"/>
        </w:rPr>
      </w:pPr>
      <w:r w:rsidRPr="002C49E7">
        <w:rPr>
          <w:rFonts w:ascii="Times New Roman" w:hAnsi="Times New Roman" w:cs="Times New Roman"/>
          <w:sz w:val="20"/>
          <w:szCs w:val="20"/>
        </w:rPr>
        <w:t>1. Akademik</w:t>
      </w:r>
      <w:r>
        <w:rPr>
          <w:rFonts w:ascii="Times New Roman" w:hAnsi="Times New Roman" w:cs="Times New Roman"/>
          <w:sz w:val="20"/>
          <w:szCs w:val="20"/>
        </w:rPr>
        <w:t xml:space="preserve"> Takvim</w:t>
      </w:r>
      <w:r>
        <w:rPr>
          <w:rFonts w:ascii="Times New Roman" w:hAnsi="Times New Roman" w:cs="Times New Roman"/>
          <w:sz w:val="20"/>
          <w:szCs w:val="20"/>
        </w:rPr>
        <w:tab/>
      </w:r>
      <w:r>
        <w:rPr>
          <w:rFonts w:ascii="Times New Roman" w:hAnsi="Times New Roman" w:cs="Times New Roman"/>
          <w:sz w:val="20"/>
          <w:szCs w:val="20"/>
        </w:rPr>
        <w:tab/>
      </w:r>
      <w:r w:rsidRPr="002C49E7">
        <w:rPr>
          <w:rFonts w:ascii="Times New Roman" w:hAnsi="Times New Roman" w:cs="Times New Roman"/>
          <w:sz w:val="20"/>
          <w:szCs w:val="20"/>
        </w:rPr>
        <w:tab/>
      </w:r>
      <w:r w:rsidRPr="002C49E7">
        <w:rPr>
          <w:rFonts w:ascii="Times New Roman" w:hAnsi="Times New Roman" w:cs="Times New Roman"/>
          <w:sz w:val="20"/>
          <w:szCs w:val="20"/>
        </w:rPr>
        <w:tab/>
      </w:r>
      <w:r w:rsidRPr="002C49E7">
        <w:rPr>
          <w:rFonts w:ascii="Times New Roman" w:hAnsi="Times New Roman" w:cs="Times New Roman"/>
          <w:sz w:val="20"/>
          <w:szCs w:val="20"/>
        </w:rPr>
        <w:tab/>
      </w:r>
      <w:r w:rsidRPr="002C49E7">
        <w:rPr>
          <w:rFonts w:ascii="Times New Roman" w:hAnsi="Times New Roman" w:cs="Times New Roman"/>
          <w:sz w:val="20"/>
          <w:szCs w:val="20"/>
        </w:rPr>
        <w:tab/>
      </w:r>
      <w:r w:rsidR="00E268EC">
        <w:rPr>
          <w:rFonts w:ascii="Times New Roman" w:hAnsi="Times New Roman" w:cs="Times New Roman"/>
          <w:sz w:val="20"/>
          <w:szCs w:val="20"/>
        </w:rPr>
        <w:t>4</w:t>
      </w:r>
    </w:p>
    <w:p w:rsidR="003B04BA" w:rsidRPr="002C49E7" w:rsidRDefault="000F383B" w:rsidP="003B04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31092A" w:rsidRPr="002C49E7">
        <w:rPr>
          <w:rFonts w:ascii="Times New Roman" w:hAnsi="Times New Roman" w:cs="Times New Roman"/>
          <w:sz w:val="20"/>
          <w:szCs w:val="20"/>
        </w:rPr>
        <w:t>. Akademik Düzeyler ve Ders Kaynakları</w:t>
      </w:r>
      <w:r w:rsidR="00430DF8" w:rsidRPr="002C49E7">
        <w:rPr>
          <w:rFonts w:ascii="Times New Roman" w:hAnsi="Times New Roman" w:cs="Times New Roman"/>
          <w:sz w:val="20"/>
          <w:szCs w:val="20"/>
        </w:rPr>
        <w:tab/>
      </w:r>
      <w:r w:rsidR="00430DF8" w:rsidRPr="002C49E7">
        <w:rPr>
          <w:rFonts w:ascii="Times New Roman" w:hAnsi="Times New Roman" w:cs="Times New Roman"/>
          <w:sz w:val="20"/>
          <w:szCs w:val="20"/>
        </w:rPr>
        <w:tab/>
      </w:r>
      <w:r w:rsidR="00430DF8" w:rsidRPr="002C49E7">
        <w:rPr>
          <w:rFonts w:ascii="Times New Roman" w:hAnsi="Times New Roman" w:cs="Times New Roman"/>
          <w:sz w:val="20"/>
          <w:szCs w:val="20"/>
        </w:rPr>
        <w:tab/>
      </w:r>
      <w:r w:rsidR="00430DF8" w:rsidRPr="002C49E7">
        <w:rPr>
          <w:rFonts w:ascii="Times New Roman" w:hAnsi="Times New Roman" w:cs="Times New Roman"/>
          <w:sz w:val="20"/>
          <w:szCs w:val="20"/>
        </w:rPr>
        <w:tab/>
      </w:r>
      <w:r w:rsidR="00E268EC">
        <w:rPr>
          <w:rFonts w:ascii="Times New Roman" w:hAnsi="Times New Roman" w:cs="Times New Roman"/>
          <w:sz w:val="20"/>
          <w:szCs w:val="20"/>
        </w:rPr>
        <w:t>4</w:t>
      </w:r>
    </w:p>
    <w:p w:rsidR="0073245D" w:rsidRPr="002C49E7" w:rsidRDefault="000F383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73245D" w:rsidRPr="002C49E7">
        <w:rPr>
          <w:rFonts w:ascii="Times New Roman" w:hAnsi="Times New Roman" w:cs="Times New Roman"/>
          <w:sz w:val="20"/>
          <w:szCs w:val="20"/>
        </w:rPr>
        <w:t>. Sınavlar ve Tanımları</w:t>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5</w:t>
      </w:r>
    </w:p>
    <w:p w:rsidR="003B04BA" w:rsidRPr="002C49E7" w:rsidRDefault="00AE776E" w:rsidP="003B04BA">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3B04BA" w:rsidRPr="002C49E7">
        <w:rPr>
          <w:rFonts w:ascii="Times New Roman" w:hAnsi="Times New Roman" w:cs="Times New Roman"/>
          <w:sz w:val="20"/>
          <w:szCs w:val="20"/>
        </w:rPr>
        <w:t>.1. Muafiyet Sınavı</w:t>
      </w:r>
      <w:r w:rsidR="00E16CBD" w:rsidRPr="002C49E7">
        <w:rPr>
          <w:rFonts w:ascii="Times New Roman" w:hAnsi="Times New Roman" w:cs="Times New Roman"/>
          <w:sz w:val="20"/>
          <w:szCs w:val="20"/>
        </w:rPr>
        <w:t xml:space="preserve"> ve/veya Düzey Belirleme Sınavı</w:t>
      </w:r>
      <w:r w:rsidR="00E16CBD" w:rsidRPr="002C49E7">
        <w:rPr>
          <w:rFonts w:ascii="Times New Roman" w:hAnsi="Times New Roman" w:cs="Times New Roman"/>
          <w:sz w:val="20"/>
          <w:szCs w:val="20"/>
        </w:rPr>
        <w:tab/>
      </w:r>
      <w:r w:rsidR="002C49E7">
        <w:rPr>
          <w:rFonts w:ascii="Times New Roman" w:hAnsi="Times New Roman" w:cs="Times New Roman"/>
          <w:sz w:val="20"/>
          <w:szCs w:val="20"/>
        </w:rPr>
        <w:t xml:space="preserve">              </w:t>
      </w:r>
      <w:r w:rsidR="00E268EC">
        <w:rPr>
          <w:rFonts w:ascii="Times New Roman" w:hAnsi="Times New Roman" w:cs="Times New Roman"/>
          <w:sz w:val="20"/>
          <w:szCs w:val="20"/>
        </w:rPr>
        <w:t>5</w:t>
      </w:r>
    </w:p>
    <w:p w:rsidR="00E16CBD" w:rsidRPr="002C49E7" w:rsidRDefault="00AE776E" w:rsidP="00E16CBD">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3B04BA" w:rsidRPr="002C49E7">
        <w:rPr>
          <w:rFonts w:ascii="Times New Roman" w:hAnsi="Times New Roman" w:cs="Times New Roman"/>
          <w:sz w:val="20"/>
          <w:szCs w:val="20"/>
        </w:rPr>
        <w:t>.2</w:t>
      </w:r>
      <w:r w:rsidR="00E16CBD" w:rsidRPr="002C49E7">
        <w:rPr>
          <w:rFonts w:ascii="Times New Roman" w:hAnsi="Times New Roman" w:cs="Times New Roman"/>
          <w:sz w:val="20"/>
          <w:szCs w:val="20"/>
        </w:rPr>
        <w:t xml:space="preserve"> Güz Dönemi Sonu Muafiyet</w:t>
      </w:r>
      <w:r w:rsidR="003B04BA" w:rsidRPr="002C49E7">
        <w:rPr>
          <w:rFonts w:ascii="Times New Roman" w:hAnsi="Times New Roman" w:cs="Times New Roman"/>
          <w:sz w:val="20"/>
          <w:szCs w:val="20"/>
        </w:rPr>
        <w:t xml:space="preserve"> Sınavı</w:t>
      </w:r>
      <w:r w:rsidR="00430DF8" w:rsidRPr="002C49E7">
        <w:rPr>
          <w:rFonts w:ascii="Times New Roman" w:hAnsi="Times New Roman" w:cs="Times New Roman"/>
          <w:sz w:val="20"/>
          <w:szCs w:val="20"/>
        </w:rPr>
        <w:tab/>
      </w:r>
      <w:r w:rsidR="00430DF8" w:rsidRPr="002C49E7">
        <w:rPr>
          <w:rFonts w:ascii="Times New Roman" w:hAnsi="Times New Roman" w:cs="Times New Roman"/>
          <w:sz w:val="20"/>
          <w:szCs w:val="20"/>
        </w:rPr>
        <w:tab/>
      </w:r>
      <w:r w:rsidR="00430DF8" w:rsidRPr="002C49E7">
        <w:rPr>
          <w:rFonts w:ascii="Times New Roman" w:hAnsi="Times New Roman" w:cs="Times New Roman"/>
          <w:sz w:val="20"/>
          <w:szCs w:val="20"/>
        </w:rPr>
        <w:tab/>
      </w:r>
      <w:r w:rsidR="00E268EC">
        <w:rPr>
          <w:rFonts w:ascii="Times New Roman" w:hAnsi="Times New Roman" w:cs="Times New Roman"/>
          <w:sz w:val="20"/>
          <w:szCs w:val="20"/>
        </w:rPr>
        <w:t>6</w:t>
      </w:r>
      <w:r w:rsidR="00E16CBD" w:rsidRPr="002C49E7">
        <w:rPr>
          <w:rFonts w:ascii="Times New Roman" w:hAnsi="Times New Roman" w:cs="Times New Roman"/>
          <w:sz w:val="20"/>
          <w:szCs w:val="20"/>
        </w:rPr>
        <w:tab/>
      </w:r>
    </w:p>
    <w:p w:rsidR="003B04BA" w:rsidRPr="002C49E7" w:rsidRDefault="00AE776E" w:rsidP="00E16CBD">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3B04BA" w:rsidRPr="002C49E7">
        <w:rPr>
          <w:rFonts w:ascii="Times New Roman" w:hAnsi="Times New Roman" w:cs="Times New Roman"/>
          <w:sz w:val="20"/>
          <w:szCs w:val="20"/>
        </w:rPr>
        <w:t>.3. Yılsonu Sınavı</w:t>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6</w:t>
      </w:r>
    </w:p>
    <w:p w:rsidR="003B04BA" w:rsidRPr="002C49E7" w:rsidRDefault="00AE776E" w:rsidP="003B04BA">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3B04BA" w:rsidRPr="002C49E7">
        <w:rPr>
          <w:rFonts w:ascii="Times New Roman" w:hAnsi="Times New Roman" w:cs="Times New Roman"/>
          <w:sz w:val="20"/>
          <w:szCs w:val="20"/>
        </w:rPr>
        <w:t>.4. Bütünleme Sınavı</w:t>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6</w:t>
      </w:r>
    </w:p>
    <w:p w:rsidR="003B04BA" w:rsidRPr="002C49E7" w:rsidRDefault="00AE776E" w:rsidP="003B04BA">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3B04BA" w:rsidRPr="002C49E7">
        <w:rPr>
          <w:rFonts w:ascii="Times New Roman" w:hAnsi="Times New Roman" w:cs="Times New Roman"/>
          <w:sz w:val="20"/>
          <w:szCs w:val="20"/>
        </w:rPr>
        <w:t>.5. Ara Sınavlar</w:t>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6</w:t>
      </w:r>
    </w:p>
    <w:p w:rsidR="003B04BA" w:rsidRPr="002C49E7" w:rsidRDefault="00AE776E" w:rsidP="003B04BA">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3B04BA" w:rsidRPr="002C49E7">
        <w:rPr>
          <w:rFonts w:ascii="Times New Roman" w:hAnsi="Times New Roman" w:cs="Times New Roman"/>
          <w:sz w:val="20"/>
          <w:szCs w:val="20"/>
        </w:rPr>
        <w:t>.6. Kısa Süreli Sınavlar</w:t>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6</w:t>
      </w:r>
      <w:r w:rsidR="00430DF8" w:rsidRPr="002C49E7">
        <w:rPr>
          <w:rFonts w:ascii="Times New Roman" w:hAnsi="Times New Roman" w:cs="Times New Roman"/>
          <w:sz w:val="20"/>
          <w:szCs w:val="20"/>
        </w:rPr>
        <w:tab/>
      </w:r>
    </w:p>
    <w:p w:rsidR="00711DFB" w:rsidRPr="002C49E7" w:rsidRDefault="00AE776E" w:rsidP="003B04BA">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711DFB" w:rsidRPr="002C49E7">
        <w:rPr>
          <w:rFonts w:ascii="Times New Roman" w:hAnsi="Times New Roman" w:cs="Times New Roman"/>
          <w:sz w:val="20"/>
          <w:szCs w:val="20"/>
        </w:rPr>
        <w:t>.7. Sınavlarla ilgili Dikkat Edilmesi Gereken Konular</w:t>
      </w:r>
      <w:r w:rsidR="00E16CBD" w:rsidRPr="002C49E7">
        <w:rPr>
          <w:rFonts w:ascii="Times New Roman" w:hAnsi="Times New Roman" w:cs="Times New Roman"/>
          <w:sz w:val="20"/>
          <w:szCs w:val="20"/>
        </w:rPr>
        <w:tab/>
      </w:r>
      <w:r w:rsidR="00E268EC">
        <w:rPr>
          <w:rFonts w:ascii="Times New Roman" w:hAnsi="Times New Roman" w:cs="Times New Roman"/>
          <w:sz w:val="20"/>
          <w:szCs w:val="20"/>
        </w:rPr>
        <w:t>6</w:t>
      </w:r>
    </w:p>
    <w:p w:rsidR="00711DFB" w:rsidRPr="002C49E7" w:rsidRDefault="00AE776E" w:rsidP="003B04BA">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711DFB" w:rsidRPr="002C49E7">
        <w:rPr>
          <w:rFonts w:ascii="Times New Roman" w:hAnsi="Times New Roman" w:cs="Times New Roman"/>
          <w:sz w:val="20"/>
          <w:szCs w:val="20"/>
        </w:rPr>
        <w:t xml:space="preserve">.8. </w:t>
      </w:r>
      <w:r w:rsidR="00541813" w:rsidRPr="002C49E7">
        <w:rPr>
          <w:rFonts w:ascii="Times New Roman" w:hAnsi="Times New Roman" w:cs="Times New Roman"/>
          <w:sz w:val="20"/>
          <w:szCs w:val="20"/>
        </w:rPr>
        <w:t>Mazeret</w:t>
      </w:r>
      <w:r w:rsidR="00711DFB" w:rsidRPr="002C49E7">
        <w:rPr>
          <w:rFonts w:ascii="Times New Roman" w:hAnsi="Times New Roman" w:cs="Times New Roman"/>
          <w:sz w:val="20"/>
          <w:szCs w:val="20"/>
        </w:rPr>
        <w:t xml:space="preserve"> Sınavı</w:t>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7</w:t>
      </w:r>
    </w:p>
    <w:p w:rsidR="00711DFB" w:rsidRPr="002C49E7" w:rsidRDefault="00AE776E" w:rsidP="003B04BA">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711DFB" w:rsidRPr="002C49E7">
        <w:rPr>
          <w:rFonts w:ascii="Times New Roman" w:hAnsi="Times New Roman" w:cs="Times New Roman"/>
          <w:sz w:val="20"/>
          <w:szCs w:val="20"/>
        </w:rPr>
        <w:t>.9. Sınav Sonucuna İtiraz</w:t>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7</w:t>
      </w:r>
    </w:p>
    <w:p w:rsidR="00711DFB" w:rsidRPr="002C49E7" w:rsidRDefault="00AE776E" w:rsidP="00711D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711DFB" w:rsidRPr="002C49E7">
        <w:rPr>
          <w:rFonts w:ascii="Times New Roman" w:hAnsi="Times New Roman" w:cs="Times New Roman"/>
          <w:sz w:val="20"/>
          <w:szCs w:val="20"/>
        </w:rPr>
        <w:t>. Yıl</w:t>
      </w:r>
      <w:r w:rsidR="00E16CBD" w:rsidRPr="002C49E7">
        <w:rPr>
          <w:rFonts w:ascii="Times New Roman" w:hAnsi="Times New Roman" w:cs="Times New Roman"/>
          <w:sz w:val="20"/>
          <w:szCs w:val="20"/>
        </w:rPr>
        <w:t xml:space="preserve"> </w:t>
      </w:r>
      <w:r w:rsidR="00711DFB" w:rsidRPr="002C49E7">
        <w:rPr>
          <w:rFonts w:ascii="Times New Roman" w:hAnsi="Times New Roman" w:cs="Times New Roman"/>
          <w:sz w:val="20"/>
          <w:szCs w:val="20"/>
        </w:rPr>
        <w:t>içi Başarı Notu</w:t>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8</w:t>
      </w:r>
    </w:p>
    <w:p w:rsidR="00711DFB" w:rsidRPr="002C49E7" w:rsidRDefault="00AE776E" w:rsidP="00711DFB">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711DFB" w:rsidRPr="002C49E7">
        <w:rPr>
          <w:rFonts w:ascii="Times New Roman" w:hAnsi="Times New Roman" w:cs="Times New Roman"/>
          <w:sz w:val="20"/>
          <w:szCs w:val="20"/>
        </w:rPr>
        <w:t>.1. Portfolio</w:t>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9</w:t>
      </w:r>
    </w:p>
    <w:p w:rsidR="00711DFB" w:rsidRPr="002C49E7" w:rsidRDefault="00AE776E" w:rsidP="00711DFB">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711DFB" w:rsidRPr="002C49E7">
        <w:rPr>
          <w:rFonts w:ascii="Times New Roman" w:hAnsi="Times New Roman" w:cs="Times New Roman"/>
          <w:sz w:val="20"/>
          <w:szCs w:val="20"/>
        </w:rPr>
        <w:t>.2. Sınıf İçi Sunumlar</w:t>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9</w:t>
      </w:r>
    </w:p>
    <w:p w:rsidR="00711DFB" w:rsidRPr="002C49E7" w:rsidRDefault="00AE776E" w:rsidP="00711DFB">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711DFB" w:rsidRPr="002C49E7">
        <w:rPr>
          <w:rFonts w:ascii="Times New Roman" w:hAnsi="Times New Roman" w:cs="Times New Roman"/>
          <w:sz w:val="20"/>
          <w:szCs w:val="20"/>
        </w:rPr>
        <w:t>.3. Online Ödevler</w:t>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9</w:t>
      </w:r>
    </w:p>
    <w:p w:rsidR="00711DFB" w:rsidRPr="002C49E7" w:rsidRDefault="00AE776E" w:rsidP="00711DFB">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711DFB" w:rsidRPr="002C49E7">
        <w:rPr>
          <w:rFonts w:ascii="Times New Roman" w:hAnsi="Times New Roman" w:cs="Times New Roman"/>
          <w:sz w:val="20"/>
          <w:szCs w:val="20"/>
        </w:rPr>
        <w:t>.4. Kanaat Notu</w:t>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9</w:t>
      </w:r>
    </w:p>
    <w:p w:rsidR="0073245D" w:rsidRPr="002C49E7" w:rsidRDefault="00AE77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73245D" w:rsidRPr="002C49E7">
        <w:rPr>
          <w:rFonts w:ascii="Times New Roman" w:hAnsi="Times New Roman" w:cs="Times New Roman"/>
          <w:sz w:val="20"/>
          <w:szCs w:val="20"/>
        </w:rPr>
        <w:t>. Hazırlık Sınıfı Geçme Şartları</w:t>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9</w:t>
      </w:r>
    </w:p>
    <w:p w:rsidR="0073245D" w:rsidRPr="002C49E7" w:rsidRDefault="00AE77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73245D" w:rsidRPr="002C49E7">
        <w:rPr>
          <w:rFonts w:ascii="Times New Roman" w:hAnsi="Times New Roman" w:cs="Times New Roman"/>
          <w:sz w:val="20"/>
          <w:szCs w:val="20"/>
        </w:rPr>
        <w:t xml:space="preserve">. Hazırlık Sınıfı </w:t>
      </w:r>
      <w:r w:rsidR="00213058">
        <w:rPr>
          <w:rFonts w:ascii="Times New Roman" w:hAnsi="Times New Roman" w:cs="Times New Roman"/>
          <w:sz w:val="20"/>
          <w:szCs w:val="20"/>
        </w:rPr>
        <w:t>Eğitiminde Sınıflar ve Tanım</w:t>
      </w:r>
      <w:r w:rsidR="0073245D" w:rsidRPr="002C49E7">
        <w:rPr>
          <w:rFonts w:ascii="Times New Roman" w:hAnsi="Times New Roman" w:cs="Times New Roman"/>
          <w:sz w:val="20"/>
          <w:szCs w:val="20"/>
        </w:rPr>
        <w:t>ları</w:t>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10</w:t>
      </w:r>
    </w:p>
    <w:p w:rsidR="00711DFB" w:rsidRPr="002C49E7" w:rsidRDefault="00AE776E" w:rsidP="00711DFB">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711DFB" w:rsidRPr="002C49E7">
        <w:rPr>
          <w:rFonts w:ascii="Times New Roman" w:hAnsi="Times New Roman" w:cs="Times New Roman"/>
          <w:sz w:val="20"/>
          <w:szCs w:val="20"/>
        </w:rPr>
        <w:t>.1. Zorunlu Hazırlık Sınıfı</w:t>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325897">
        <w:rPr>
          <w:rFonts w:ascii="Times New Roman" w:hAnsi="Times New Roman" w:cs="Times New Roman"/>
          <w:sz w:val="20"/>
          <w:szCs w:val="20"/>
        </w:rPr>
        <w:tab/>
      </w:r>
      <w:r w:rsidR="00E268EC">
        <w:rPr>
          <w:rFonts w:ascii="Times New Roman" w:hAnsi="Times New Roman" w:cs="Times New Roman"/>
          <w:sz w:val="20"/>
          <w:szCs w:val="20"/>
        </w:rPr>
        <w:t>10</w:t>
      </w:r>
    </w:p>
    <w:p w:rsidR="00711DFB" w:rsidRPr="002C49E7" w:rsidRDefault="00AE776E" w:rsidP="00711DFB">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711DFB" w:rsidRPr="002C49E7">
        <w:rPr>
          <w:rFonts w:ascii="Times New Roman" w:hAnsi="Times New Roman" w:cs="Times New Roman"/>
          <w:sz w:val="20"/>
          <w:szCs w:val="20"/>
        </w:rPr>
        <w:t>.2. İsteğe Bağlı Hazırlık Sınıfı</w:t>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16CBD" w:rsidRPr="002C49E7">
        <w:rPr>
          <w:rFonts w:ascii="Times New Roman" w:hAnsi="Times New Roman" w:cs="Times New Roman"/>
          <w:sz w:val="20"/>
          <w:szCs w:val="20"/>
        </w:rPr>
        <w:tab/>
      </w:r>
      <w:r w:rsidR="00E268EC">
        <w:rPr>
          <w:rFonts w:ascii="Times New Roman" w:hAnsi="Times New Roman" w:cs="Times New Roman"/>
          <w:sz w:val="20"/>
          <w:szCs w:val="20"/>
        </w:rPr>
        <w:t>10</w:t>
      </w:r>
    </w:p>
    <w:p w:rsidR="0073245D" w:rsidRPr="002C49E7" w:rsidRDefault="00AE77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711DFB" w:rsidRPr="002C49E7">
        <w:rPr>
          <w:rFonts w:ascii="Times New Roman" w:hAnsi="Times New Roman" w:cs="Times New Roman"/>
          <w:sz w:val="20"/>
          <w:szCs w:val="20"/>
        </w:rPr>
        <w:t>. Hazırlık Eğitiminden</w:t>
      </w:r>
      <w:r w:rsidR="0073245D" w:rsidRPr="002C49E7">
        <w:rPr>
          <w:rFonts w:ascii="Times New Roman" w:hAnsi="Times New Roman" w:cs="Times New Roman"/>
          <w:sz w:val="20"/>
          <w:szCs w:val="20"/>
        </w:rPr>
        <w:t xml:space="preserve"> Muaf Olma</w:t>
      </w:r>
      <w:r w:rsidR="00325897">
        <w:rPr>
          <w:rFonts w:ascii="Times New Roman" w:hAnsi="Times New Roman" w:cs="Times New Roman"/>
          <w:sz w:val="20"/>
          <w:szCs w:val="20"/>
        </w:rPr>
        <w:tab/>
      </w:r>
      <w:r w:rsidR="00325897">
        <w:rPr>
          <w:rFonts w:ascii="Times New Roman" w:hAnsi="Times New Roman" w:cs="Times New Roman"/>
          <w:sz w:val="20"/>
          <w:szCs w:val="20"/>
        </w:rPr>
        <w:tab/>
      </w:r>
      <w:r w:rsidR="00325897">
        <w:rPr>
          <w:rFonts w:ascii="Times New Roman" w:hAnsi="Times New Roman" w:cs="Times New Roman"/>
          <w:sz w:val="20"/>
          <w:szCs w:val="20"/>
        </w:rPr>
        <w:tab/>
      </w:r>
      <w:r w:rsidR="00325897">
        <w:rPr>
          <w:rFonts w:ascii="Times New Roman" w:hAnsi="Times New Roman" w:cs="Times New Roman"/>
          <w:sz w:val="20"/>
          <w:szCs w:val="20"/>
        </w:rPr>
        <w:tab/>
      </w:r>
      <w:r w:rsidR="00325897">
        <w:rPr>
          <w:rFonts w:ascii="Times New Roman" w:hAnsi="Times New Roman" w:cs="Times New Roman"/>
          <w:sz w:val="20"/>
          <w:szCs w:val="20"/>
        </w:rPr>
        <w:tab/>
      </w:r>
      <w:r w:rsidR="00E268EC">
        <w:rPr>
          <w:rFonts w:ascii="Times New Roman" w:hAnsi="Times New Roman" w:cs="Times New Roman"/>
          <w:sz w:val="20"/>
          <w:szCs w:val="20"/>
        </w:rPr>
        <w:t>11</w:t>
      </w:r>
    </w:p>
    <w:p w:rsidR="0073245D" w:rsidRPr="002C49E7" w:rsidRDefault="00AE77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73245D" w:rsidRPr="002C49E7">
        <w:rPr>
          <w:rFonts w:ascii="Times New Roman" w:hAnsi="Times New Roman" w:cs="Times New Roman"/>
          <w:sz w:val="20"/>
          <w:szCs w:val="20"/>
        </w:rPr>
        <w:t>. Devam Zoru</w:t>
      </w:r>
      <w:r w:rsidR="00541813" w:rsidRPr="002C49E7">
        <w:rPr>
          <w:rFonts w:ascii="Times New Roman" w:hAnsi="Times New Roman" w:cs="Times New Roman"/>
          <w:sz w:val="20"/>
          <w:szCs w:val="20"/>
        </w:rPr>
        <w:t>n</w:t>
      </w:r>
      <w:r w:rsidR="0073245D" w:rsidRPr="002C49E7">
        <w:rPr>
          <w:rFonts w:ascii="Times New Roman" w:hAnsi="Times New Roman" w:cs="Times New Roman"/>
          <w:sz w:val="20"/>
          <w:szCs w:val="20"/>
        </w:rPr>
        <w:t>luluğu</w:t>
      </w:r>
      <w:r w:rsidR="00541813" w:rsidRPr="002C49E7">
        <w:rPr>
          <w:rFonts w:ascii="Times New Roman" w:hAnsi="Times New Roman" w:cs="Times New Roman"/>
          <w:sz w:val="20"/>
          <w:szCs w:val="20"/>
        </w:rPr>
        <w:tab/>
      </w:r>
      <w:r w:rsidR="00541813" w:rsidRPr="002C49E7">
        <w:rPr>
          <w:rFonts w:ascii="Times New Roman" w:hAnsi="Times New Roman" w:cs="Times New Roman"/>
          <w:sz w:val="20"/>
          <w:szCs w:val="20"/>
        </w:rPr>
        <w:tab/>
      </w:r>
      <w:r w:rsidR="00541813" w:rsidRPr="002C49E7">
        <w:rPr>
          <w:rFonts w:ascii="Times New Roman" w:hAnsi="Times New Roman" w:cs="Times New Roman"/>
          <w:sz w:val="20"/>
          <w:szCs w:val="20"/>
        </w:rPr>
        <w:tab/>
      </w:r>
      <w:r w:rsidR="00541813" w:rsidRPr="002C49E7">
        <w:rPr>
          <w:rFonts w:ascii="Times New Roman" w:hAnsi="Times New Roman" w:cs="Times New Roman"/>
          <w:sz w:val="20"/>
          <w:szCs w:val="20"/>
        </w:rPr>
        <w:tab/>
      </w:r>
      <w:r w:rsidR="00213058">
        <w:rPr>
          <w:rFonts w:ascii="Times New Roman" w:hAnsi="Times New Roman" w:cs="Times New Roman"/>
          <w:sz w:val="20"/>
          <w:szCs w:val="20"/>
        </w:rPr>
        <w:tab/>
      </w:r>
      <w:r w:rsidR="00213058">
        <w:rPr>
          <w:rFonts w:ascii="Times New Roman" w:hAnsi="Times New Roman" w:cs="Times New Roman"/>
          <w:sz w:val="20"/>
          <w:szCs w:val="20"/>
        </w:rPr>
        <w:tab/>
      </w:r>
      <w:r w:rsidR="00E268EC">
        <w:rPr>
          <w:rFonts w:ascii="Times New Roman" w:hAnsi="Times New Roman" w:cs="Times New Roman"/>
          <w:sz w:val="20"/>
          <w:szCs w:val="20"/>
        </w:rPr>
        <w:t>12</w:t>
      </w:r>
    </w:p>
    <w:p w:rsidR="0073245D" w:rsidRPr="002C49E7" w:rsidRDefault="00AE776E" w:rsidP="00711DFB">
      <w:pPr>
        <w:pStyle w:val="ListeParagraf"/>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711DFB" w:rsidRPr="002C49E7">
        <w:rPr>
          <w:rFonts w:ascii="Times New Roman" w:hAnsi="Times New Roman" w:cs="Times New Roman"/>
          <w:sz w:val="20"/>
          <w:szCs w:val="20"/>
        </w:rPr>
        <w:t xml:space="preserve">.1. </w:t>
      </w:r>
      <w:r w:rsidR="0073245D" w:rsidRPr="002C49E7">
        <w:rPr>
          <w:rFonts w:ascii="Times New Roman" w:hAnsi="Times New Roman" w:cs="Times New Roman"/>
          <w:sz w:val="20"/>
          <w:szCs w:val="20"/>
        </w:rPr>
        <w:t>Ders Başlama ve Bitiş Saatleri</w:t>
      </w:r>
      <w:r w:rsidR="00213058">
        <w:rPr>
          <w:rFonts w:ascii="Times New Roman" w:hAnsi="Times New Roman" w:cs="Times New Roman"/>
          <w:sz w:val="20"/>
          <w:szCs w:val="20"/>
        </w:rPr>
        <w:tab/>
      </w:r>
      <w:r w:rsidR="00213058">
        <w:rPr>
          <w:rFonts w:ascii="Times New Roman" w:hAnsi="Times New Roman" w:cs="Times New Roman"/>
          <w:sz w:val="20"/>
          <w:szCs w:val="20"/>
        </w:rPr>
        <w:tab/>
      </w:r>
      <w:r w:rsidR="00213058">
        <w:rPr>
          <w:rFonts w:ascii="Times New Roman" w:hAnsi="Times New Roman" w:cs="Times New Roman"/>
          <w:sz w:val="20"/>
          <w:szCs w:val="20"/>
        </w:rPr>
        <w:tab/>
        <w:t xml:space="preserve">              </w:t>
      </w:r>
      <w:r w:rsidR="00E268EC">
        <w:rPr>
          <w:rFonts w:ascii="Times New Roman" w:hAnsi="Times New Roman" w:cs="Times New Roman"/>
          <w:sz w:val="20"/>
          <w:szCs w:val="20"/>
        </w:rPr>
        <w:t>12</w:t>
      </w:r>
    </w:p>
    <w:p w:rsidR="0073245D" w:rsidRPr="002C49E7" w:rsidRDefault="00AE77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73245D" w:rsidRPr="002C49E7">
        <w:rPr>
          <w:rFonts w:ascii="Times New Roman" w:hAnsi="Times New Roman" w:cs="Times New Roman"/>
          <w:sz w:val="20"/>
          <w:szCs w:val="20"/>
        </w:rPr>
        <w:t xml:space="preserve">. </w:t>
      </w:r>
      <w:r w:rsidR="00541813" w:rsidRPr="002C49E7">
        <w:rPr>
          <w:rFonts w:ascii="Times New Roman" w:hAnsi="Times New Roman" w:cs="Times New Roman"/>
          <w:sz w:val="20"/>
          <w:szCs w:val="20"/>
        </w:rPr>
        <w:t>Bandrolsüz</w:t>
      </w:r>
      <w:r w:rsidR="0073245D" w:rsidRPr="002C49E7">
        <w:rPr>
          <w:rFonts w:ascii="Times New Roman" w:hAnsi="Times New Roman" w:cs="Times New Roman"/>
          <w:sz w:val="20"/>
          <w:szCs w:val="20"/>
        </w:rPr>
        <w:t xml:space="preserve"> Ders </w:t>
      </w:r>
      <w:r w:rsidR="00541813" w:rsidRPr="002C49E7">
        <w:rPr>
          <w:rFonts w:ascii="Times New Roman" w:hAnsi="Times New Roman" w:cs="Times New Roman"/>
          <w:sz w:val="20"/>
          <w:szCs w:val="20"/>
        </w:rPr>
        <w:t>Materyali</w:t>
      </w:r>
      <w:r w:rsidR="00213058">
        <w:rPr>
          <w:rFonts w:ascii="Times New Roman" w:hAnsi="Times New Roman" w:cs="Times New Roman"/>
          <w:sz w:val="20"/>
          <w:szCs w:val="20"/>
        </w:rPr>
        <w:tab/>
      </w:r>
      <w:r w:rsidR="00213058">
        <w:rPr>
          <w:rFonts w:ascii="Times New Roman" w:hAnsi="Times New Roman" w:cs="Times New Roman"/>
          <w:sz w:val="20"/>
          <w:szCs w:val="20"/>
        </w:rPr>
        <w:tab/>
      </w:r>
      <w:r w:rsidR="00213058">
        <w:rPr>
          <w:rFonts w:ascii="Times New Roman" w:hAnsi="Times New Roman" w:cs="Times New Roman"/>
          <w:sz w:val="20"/>
          <w:szCs w:val="20"/>
        </w:rPr>
        <w:tab/>
      </w:r>
      <w:r w:rsidR="00213058">
        <w:rPr>
          <w:rFonts w:ascii="Times New Roman" w:hAnsi="Times New Roman" w:cs="Times New Roman"/>
          <w:sz w:val="20"/>
          <w:szCs w:val="20"/>
        </w:rPr>
        <w:tab/>
        <w:t xml:space="preserve">             </w:t>
      </w:r>
      <w:r w:rsidR="00E268EC">
        <w:rPr>
          <w:rFonts w:ascii="Times New Roman" w:hAnsi="Times New Roman" w:cs="Times New Roman"/>
          <w:sz w:val="20"/>
          <w:szCs w:val="20"/>
        </w:rPr>
        <w:tab/>
        <w:t>13</w:t>
      </w:r>
    </w:p>
    <w:p w:rsidR="0073245D" w:rsidRPr="002C49E7" w:rsidRDefault="00AE77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73245D" w:rsidRPr="002C49E7">
        <w:rPr>
          <w:rFonts w:ascii="Times New Roman" w:hAnsi="Times New Roman" w:cs="Times New Roman"/>
          <w:sz w:val="20"/>
          <w:szCs w:val="20"/>
        </w:rPr>
        <w:t>.</w:t>
      </w:r>
      <w:r w:rsidR="004828BD" w:rsidRPr="002C49E7">
        <w:rPr>
          <w:rFonts w:ascii="Times New Roman" w:hAnsi="Times New Roman" w:cs="Times New Roman"/>
          <w:sz w:val="20"/>
          <w:szCs w:val="20"/>
        </w:rPr>
        <w:t xml:space="preserve"> Öğrencilerin Dikkat Etmeleri Gereken Konular</w:t>
      </w:r>
      <w:r w:rsidR="00C1025D" w:rsidRPr="002C49E7">
        <w:rPr>
          <w:rFonts w:ascii="Times New Roman" w:hAnsi="Times New Roman" w:cs="Times New Roman"/>
          <w:sz w:val="20"/>
          <w:szCs w:val="20"/>
        </w:rPr>
        <w:tab/>
      </w:r>
      <w:r w:rsidR="004828BD" w:rsidRPr="002C49E7">
        <w:rPr>
          <w:rFonts w:ascii="Times New Roman" w:hAnsi="Times New Roman" w:cs="Times New Roman"/>
          <w:sz w:val="20"/>
          <w:szCs w:val="20"/>
        </w:rPr>
        <w:t xml:space="preserve">                      </w:t>
      </w:r>
      <w:r w:rsidR="00213058">
        <w:rPr>
          <w:rFonts w:ascii="Times New Roman" w:hAnsi="Times New Roman" w:cs="Times New Roman"/>
          <w:sz w:val="20"/>
          <w:szCs w:val="20"/>
        </w:rPr>
        <w:t xml:space="preserve">    </w:t>
      </w:r>
      <w:r w:rsidR="002C49E7">
        <w:rPr>
          <w:rFonts w:ascii="Times New Roman" w:hAnsi="Times New Roman" w:cs="Times New Roman"/>
          <w:sz w:val="20"/>
          <w:szCs w:val="20"/>
        </w:rPr>
        <w:t xml:space="preserve"> </w:t>
      </w:r>
      <w:r w:rsidR="00E268EC">
        <w:rPr>
          <w:rFonts w:ascii="Times New Roman" w:hAnsi="Times New Roman" w:cs="Times New Roman"/>
          <w:sz w:val="20"/>
          <w:szCs w:val="20"/>
        </w:rPr>
        <w:tab/>
      </w:r>
      <w:r w:rsidR="00213058">
        <w:rPr>
          <w:rFonts w:ascii="Times New Roman" w:hAnsi="Times New Roman" w:cs="Times New Roman"/>
          <w:sz w:val="20"/>
          <w:szCs w:val="20"/>
        </w:rPr>
        <w:t>1</w:t>
      </w:r>
      <w:r w:rsidR="00E268EC">
        <w:rPr>
          <w:rFonts w:ascii="Times New Roman" w:hAnsi="Times New Roman" w:cs="Times New Roman"/>
          <w:sz w:val="20"/>
          <w:szCs w:val="20"/>
        </w:rPr>
        <w:t>3</w:t>
      </w:r>
    </w:p>
    <w:p w:rsidR="003B04BA" w:rsidRPr="002C49E7" w:rsidRDefault="00E16CBD">
      <w:pPr>
        <w:widowControl w:val="0"/>
        <w:autoSpaceDE w:val="0"/>
        <w:autoSpaceDN w:val="0"/>
        <w:adjustRightInd w:val="0"/>
        <w:spacing w:after="0" w:line="240" w:lineRule="auto"/>
        <w:rPr>
          <w:rFonts w:ascii="Times New Roman" w:hAnsi="Times New Roman" w:cs="Times New Roman"/>
          <w:sz w:val="20"/>
          <w:szCs w:val="20"/>
        </w:rPr>
      </w:pPr>
      <w:r w:rsidRPr="002C49E7">
        <w:rPr>
          <w:rFonts w:ascii="Times New Roman" w:hAnsi="Times New Roman" w:cs="Times New Roman"/>
          <w:sz w:val="20"/>
          <w:szCs w:val="20"/>
        </w:rPr>
        <w:t>1</w:t>
      </w:r>
      <w:r w:rsidR="00AE776E">
        <w:rPr>
          <w:rFonts w:ascii="Times New Roman" w:hAnsi="Times New Roman" w:cs="Times New Roman"/>
          <w:sz w:val="20"/>
          <w:szCs w:val="20"/>
        </w:rPr>
        <w:t>1</w:t>
      </w:r>
      <w:r w:rsidR="004828BD" w:rsidRPr="002C49E7">
        <w:rPr>
          <w:rFonts w:ascii="Times New Roman" w:hAnsi="Times New Roman" w:cs="Times New Roman"/>
          <w:sz w:val="20"/>
          <w:szCs w:val="20"/>
        </w:rPr>
        <w:t>.Öğrenci Bilgi Sistemi (DEBİS)</w:t>
      </w:r>
      <w:r w:rsidR="004828BD" w:rsidRPr="002C49E7">
        <w:rPr>
          <w:rFonts w:ascii="Times New Roman" w:hAnsi="Times New Roman" w:cs="Times New Roman"/>
          <w:sz w:val="20"/>
          <w:szCs w:val="20"/>
        </w:rPr>
        <w:tab/>
      </w:r>
      <w:r w:rsidR="004828BD" w:rsidRPr="002C49E7">
        <w:rPr>
          <w:rFonts w:ascii="Times New Roman" w:hAnsi="Times New Roman" w:cs="Times New Roman"/>
          <w:sz w:val="20"/>
          <w:szCs w:val="20"/>
        </w:rPr>
        <w:tab/>
      </w:r>
      <w:r w:rsidR="004828BD" w:rsidRPr="002C49E7">
        <w:rPr>
          <w:rFonts w:ascii="Times New Roman" w:hAnsi="Times New Roman" w:cs="Times New Roman"/>
          <w:sz w:val="20"/>
          <w:szCs w:val="20"/>
        </w:rPr>
        <w:tab/>
      </w:r>
      <w:r w:rsidR="004828BD" w:rsidRPr="002C49E7">
        <w:rPr>
          <w:rFonts w:ascii="Times New Roman" w:hAnsi="Times New Roman" w:cs="Times New Roman"/>
          <w:sz w:val="20"/>
          <w:szCs w:val="20"/>
        </w:rPr>
        <w:tab/>
        <w:t xml:space="preserve">        </w:t>
      </w:r>
      <w:r w:rsidR="00325897">
        <w:rPr>
          <w:rFonts w:ascii="Times New Roman" w:hAnsi="Times New Roman" w:cs="Times New Roman"/>
          <w:sz w:val="20"/>
          <w:szCs w:val="20"/>
        </w:rPr>
        <w:t xml:space="preserve"> </w:t>
      </w:r>
      <w:r w:rsidR="00FA3FAE">
        <w:rPr>
          <w:rFonts w:ascii="Times New Roman" w:hAnsi="Times New Roman" w:cs="Times New Roman"/>
          <w:sz w:val="20"/>
          <w:szCs w:val="20"/>
        </w:rPr>
        <w:t xml:space="preserve"> </w:t>
      </w:r>
      <w:r w:rsidR="004828BD" w:rsidRPr="002C49E7">
        <w:rPr>
          <w:rFonts w:ascii="Times New Roman" w:hAnsi="Times New Roman" w:cs="Times New Roman"/>
          <w:sz w:val="20"/>
          <w:szCs w:val="20"/>
        </w:rPr>
        <w:t xml:space="preserve">  </w:t>
      </w:r>
      <w:r w:rsidR="00BE1BB3">
        <w:rPr>
          <w:rFonts w:ascii="Times New Roman" w:hAnsi="Times New Roman" w:cs="Times New Roman"/>
          <w:sz w:val="20"/>
          <w:szCs w:val="20"/>
        </w:rPr>
        <w:t xml:space="preserve"> </w:t>
      </w:r>
      <w:r w:rsidR="00E268EC">
        <w:rPr>
          <w:rFonts w:ascii="Times New Roman" w:hAnsi="Times New Roman" w:cs="Times New Roman"/>
          <w:sz w:val="20"/>
          <w:szCs w:val="20"/>
        </w:rPr>
        <w:tab/>
      </w:r>
      <w:r w:rsidR="00325897">
        <w:rPr>
          <w:rFonts w:ascii="Times New Roman" w:hAnsi="Times New Roman" w:cs="Times New Roman"/>
          <w:sz w:val="20"/>
          <w:szCs w:val="20"/>
        </w:rPr>
        <w:t>1</w:t>
      </w:r>
      <w:r w:rsidR="00E268EC">
        <w:rPr>
          <w:rFonts w:ascii="Times New Roman" w:hAnsi="Times New Roman" w:cs="Times New Roman"/>
          <w:sz w:val="20"/>
          <w:szCs w:val="20"/>
        </w:rPr>
        <w:t>4</w:t>
      </w:r>
      <w:r w:rsidR="004828BD" w:rsidRPr="002C49E7">
        <w:rPr>
          <w:rFonts w:ascii="Times New Roman" w:hAnsi="Times New Roman" w:cs="Times New Roman"/>
          <w:sz w:val="20"/>
          <w:szCs w:val="20"/>
        </w:rPr>
        <w:t xml:space="preserve">                       </w:t>
      </w:r>
    </w:p>
    <w:p w:rsidR="008367AC" w:rsidRPr="002C49E7" w:rsidRDefault="00711DFB" w:rsidP="008367AC">
      <w:pPr>
        <w:widowControl w:val="0"/>
        <w:autoSpaceDE w:val="0"/>
        <w:autoSpaceDN w:val="0"/>
        <w:adjustRightInd w:val="0"/>
        <w:spacing w:after="0" w:line="240" w:lineRule="auto"/>
        <w:rPr>
          <w:rFonts w:ascii="Times New Roman" w:hAnsi="Times New Roman" w:cs="Times New Roman"/>
          <w:sz w:val="20"/>
          <w:szCs w:val="20"/>
        </w:rPr>
      </w:pPr>
      <w:r w:rsidRPr="002C49E7">
        <w:rPr>
          <w:rFonts w:ascii="Times New Roman" w:hAnsi="Times New Roman" w:cs="Times New Roman"/>
          <w:sz w:val="20"/>
          <w:szCs w:val="20"/>
        </w:rPr>
        <w:t>1</w:t>
      </w:r>
      <w:r w:rsidR="00AE776E">
        <w:rPr>
          <w:rFonts w:ascii="Times New Roman" w:hAnsi="Times New Roman" w:cs="Times New Roman"/>
          <w:sz w:val="20"/>
          <w:szCs w:val="20"/>
        </w:rPr>
        <w:t>2</w:t>
      </w:r>
      <w:r w:rsidR="004828BD" w:rsidRPr="002C49E7">
        <w:rPr>
          <w:rFonts w:ascii="Times New Roman" w:hAnsi="Times New Roman" w:cs="Times New Roman"/>
          <w:sz w:val="20"/>
          <w:szCs w:val="20"/>
        </w:rPr>
        <w:t>.</w:t>
      </w:r>
      <w:r w:rsidR="008367AC" w:rsidRPr="002C49E7">
        <w:rPr>
          <w:rFonts w:ascii="Times New Roman" w:hAnsi="Times New Roman" w:cs="Times New Roman"/>
          <w:sz w:val="20"/>
          <w:szCs w:val="20"/>
        </w:rPr>
        <w:t xml:space="preserve"> Bilgisayar Laboratuvarı </w:t>
      </w:r>
      <w:r w:rsidR="00BE1BB3">
        <w:rPr>
          <w:rFonts w:ascii="Times New Roman" w:hAnsi="Times New Roman" w:cs="Times New Roman"/>
          <w:sz w:val="20"/>
          <w:szCs w:val="20"/>
        </w:rPr>
        <w:t>– Self Access Center</w:t>
      </w:r>
      <w:r w:rsidR="00BE1BB3">
        <w:rPr>
          <w:rFonts w:ascii="Times New Roman" w:hAnsi="Times New Roman" w:cs="Times New Roman"/>
          <w:sz w:val="20"/>
          <w:szCs w:val="20"/>
        </w:rPr>
        <w:tab/>
      </w:r>
      <w:r w:rsidR="00BE1BB3">
        <w:rPr>
          <w:rFonts w:ascii="Times New Roman" w:hAnsi="Times New Roman" w:cs="Times New Roman"/>
          <w:sz w:val="20"/>
          <w:szCs w:val="20"/>
        </w:rPr>
        <w:tab/>
        <w:t xml:space="preserve">        </w:t>
      </w:r>
      <w:r w:rsidR="00FA3FAE">
        <w:rPr>
          <w:rFonts w:ascii="Times New Roman" w:hAnsi="Times New Roman" w:cs="Times New Roman"/>
          <w:sz w:val="20"/>
          <w:szCs w:val="20"/>
        </w:rPr>
        <w:t xml:space="preserve"> </w:t>
      </w:r>
      <w:r w:rsidR="00BE1BB3">
        <w:rPr>
          <w:rFonts w:ascii="Times New Roman" w:hAnsi="Times New Roman" w:cs="Times New Roman"/>
          <w:sz w:val="20"/>
          <w:szCs w:val="20"/>
        </w:rPr>
        <w:t xml:space="preserve"> </w:t>
      </w:r>
      <w:r w:rsidR="002C49E7">
        <w:rPr>
          <w:rFonts w:ascii="Times New Roman" w:hAnsi="Times New Roman" w:cs="Times New Roman"/>
          <w:sz w:val="20"/>
          <w:szCs w:val="20"/>
        </w:rPr>
        <w:t xml:space="preserve">  </w:t>
      </w:r>
      <w:r w:rsidR="008367AC" w:rsidRPr="002C49E7">
        <w:rPr>
          <w:rFonts w:ascii="Times New Roman" w:hAnsi="Times New Roman" w:cs="Times New Roman"/>
          <w:sz w:val="20"/>
          <w:szCs w:val="20"/>
        </w:rPr>
        <w:t xml:space="preserve"> </w:t>
      </w:r>
      <w:r w:rsidR="00E268EC">
        <w:rPr>
          <w:rFonts w:ascii="Times New Roman" w:hAnsi="Times New Roman" w:cs="Times New Roman"/>
          <w:sz w:val="20"/>
          <w:szCs w:val="20"/>
        </w:rPr>
        <w:tab/>
      </w:r>
      <w:r w:rsidR="00325897">
        <w:rPr>
          <w:rFonts w:ascii="Times New Roman" w:hAnsi="Times New Roman" w:cs="Times New Roman"/>
          <w:sz w:val="20"/>
          <w:szCs w:val="20"/>
        </w:rPr>
        <w:t>1</w:t>
      </w:r>
      <w:r w:rsidR="00E268EC">
        <w:rPr>
          <w:rFonts w:ascii="Times New Roman" w:hAnsi="Times New Roman" w:cs="Times New Roman"/>
          <w:sz w:val="20"/>
          <w:szCs w:val="20"/>
        </w:rPr>
        <w:t>6</w:t>
      </w:r>
    </w:p>
    <w:p w:rsidR="003B04BA" w:rsidRPr="002C49E7" w:rsidRDefault="00711DFB">
      <w:pPr>
        <w:widowControl w:val="0"/>
        <w:autoSpaceDE w:val="0"/>
        <w:autoSpaceDN w:val="0"/>
        <w:adjustRightInd w:val="0"/>
        <w:spacing w:after="0" w:line="240" w:lineRule="auto"/>
        <w:rPr>
          <w:rFonts w:ascii="Times New Roman" w:hAnsi="Times New Roman" w:cs="Times New Roman"/>
          <w:sz w:val="20"/>
          <w:szCs w:val="20"/>
        </w:rPr>
      </w:pPr>
      <w:r w:rsidRPr="002C49E7">
        <w:rPr>
          <w:rFonts w:ascii="Times New Roman" w:hAnsi="Times New Roman" w:cs="Times New Roman"/>
          <w:sz w:val="20"/>
          <w:szCs w:val="20"/>
        </w:rPr>
        <w:t>1</w:t>
      </w:r>
      <w:r w:rsidR="00AE776E">
        <w:rPr>
          <w:rFonts w:ascii="Times New Roman" w:hAnsi="Times New Roman" w:cs="Times New Roman"/>
          <w:sz w:val="20"/>
          <w:szCs w:val="20"/>
        </w:rPr>
        <w:t>3</w:t>
      </w:r>
      <w:r w:rsidR="003B04BA" w:rsidRPr="002C49E7">
        <w:rPr>
          <w:rFonts w:ascii="Times New Roman" w:hAnsi="Times New Roman" w:cs="Times New Roman"/>
          <w:sz w:val="20"/>
          <w:szCs w:val="20"/>
        </w:rPr>
        <w:t>.</w:t>
      </w:r>
      <w:r w:rsidR="008367AC" w:rsidRPr="002C49E7">
        <w:rPr>
          <w:rFonts w:ascii="Times New Roman" w:hAnsi="Times New Roman" w:cs="Times New Roman"/>
          <w:sz w:val="20"/>
          <w:szCs w:val="20"/>
        </w:rPr>
        <w:t xml:space="preserve"> </w:t>
      </w:r>
      <w:r w:rsidR="003B04BA" w:rsidRPr="002C49E7">
        <w:rPr>
          <w:rFonts w:ascii="Times New Roman" w:hAnsi="Times New Roman" w:cs="Times New Roman"/>
          <w:sz w:val="20"/>
          <w:szCs w:val="20"/>
        </w:rPr>
        <w:t>Dilek ve Öneriler</w:t>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2C49E7">
        <w:rPr>
          <w:rFonts w:ascii="Times New Roman" w:hAnsi="Times New Roman" w:cs="Times New Roman"/>
          <w:sz w:val="20"/>
          <w:szCs w:val="20"/>
        </w:rPr>
        <w:tab/>
      </w:r>
      <w:r w:rsidR="006A3A5B">
        <w:rPr>
          <w:rFonts w:ascii="Times New Roman" w:hAnsi="Times New Roman" w:cs="Times New Roman"/>
          <w:sz w:val="20"/>
          <w:szCs w:val="20"/>
        </w:rPr>
        <w:t xml:space="preserve">                          </w:t>
      </w:r>
      <w:r w:rsidR="00213058">
        <w:rPr>
          <w:rFonts w:ascii="Times New Roman" w:hAnsi="Times New Roman" w:cs="Times New Roman"/>
          <w:sz w:val="20"/>
          <w:szCs w:val="20"/>
        </w:rPr>
        <w:t xml:space="preserve"> </w:t>
      </w:r>
      <w:r w:rsidR="00E268EC">
        <w:rPr>
          <w:rFonts w:ascii="Times New Roman" w:hAnsi="Times New Roman" w:cs="Times New Roman"/>
          <w:sz w:val="20"/>
          <w:szCs w:val="20"/>
        </w:rPr>
        <w:tab/>
      </w:r>
      <w:r w:rsidR="00213058">
        <w:rPr>
          <w:rFonts w:ascii="Times New Roman" w:hAnsi="Times New Roman" w:cs="Times New Roman"/>
          <w:sz w:val="20"/>
          <w:szCs w:val="20"/>
        </w:rPr>
        <w:t>1</w:t>
      </w:r>
      <w:r w:rsidR="00E268EC">
        <w:rPr>
          <w:rFonts w:ascii="Times New Roman" w:hAnsi="Times New Roman" w:cs="Times New Roman"/>
          <w:sz w:val="20"/>
          <w:szCs w:val="20"/>
        </w:rPr>
        <w:t>6</w:t>
      </w:r>
    </w:p>
    <w:p w:rsidR="003B04BA" w:rsidRPr="002C49E7" w:rsidRDefault="008367AC">
      <w:pPr>
        <w:widowControl w:val="0"/>
        <w:autoSpaceDE w:val="0"/>
        <w:autoSpaceDN w:val="0"/>
        <w:adjustRightInd w:val="0"/>
        <w:spacing w:after="0" w:line="240" w:lineRule="auto"/>
        <w:rPr>
          <w:rFonts w:ascii="Times New Roman" w:hAnsi="Times New Roman" w:cs="Times New Roman"/>
          <w:sz w:val="20"/>
          <w:szCs w:val="20"/>
        </w:rPr>
      </w:pPr>
      <w:r w:rsidRPr="002C49E7">
        <w:rPr>
          <w:rFonts w:ascii="Times New Roman" w:hAnsi="Times New Roman" w:cs="Times New Roman"/>
          <w:sz w:val="20"/>
          <w:szCs w:val="20"/>
        </w:rPr>
        <w:t>1</w:t>
      </w:r>
      <w:r w:rsidR="00AE776E">
        <w:rPr>
          <w:rFonts w:ascii="Times New Roman" w:hAnsi="Times New Roman" w:cs="Times New Roman"/>
          <w:sz w:val="20"/>
          <w:szCs w:val="20"/>
        </w:rPr>
        <w:t>4</w:t>
      </w:r>
      <w:r w:rsidR="003B04BA" w:rsidRPr="002C49E7">
        <w:rPr>
          <w:rFonts w:ascii="Times New Roman" w:hAnsi="Times New Roman" w:cs="Times New Roman"/>
          <w:sz w:val="20"/>
          <w:szCs w:val="20"/>
        </w:rPr>
        <w:t>. Önemli İletişim Bilgileri</w:t>
      </w:r>
      <w:r w:rsidR="001578A7">
        <w:rPr>
          <w:rFonts w:ascii="Times New Roman" w:hAnsi="Times New Roman" w:cs="Times New Roman"/>
          <w:sz w:val="20"/>
          <w:szCs w:val="20"/>
        </w:rPr>
        <w:tab/>
      </w:r>
      <w:r w:rsidR="001578A7">
        <w:rPr>
          <w:rFonts w:ascii="Times New Roman" w:hAnsi="Times New Roman" w:cs="Times New Roman"/>
          <w:sz w:val="20"/>
          <w:szCs w:val="20"/>
        </w:rPr>
        <w:tab/>
      </w:r>
      <w:r w:rsidR="001578A7">
        <w:rPr>
          <w:rFonts w:ascii="Times New Roman" w:hAnsi="Times New Roman" w:cs="Times New Roman"/>
          <w:sz w:val="20"/>
          <w:szCs w:val="20"/>
        </w:rPr>
        <w:tab/>
      </w:r>
      <w:r w:rsidR="001578A7">
        <w:rPr>
          <w:rFonts w:ascii="Times New Roman" w:hAnsi="Times New Roman" w:cs="Times New Roman"/>
          <w:sz w:val="20"/>
          <w:szCs w:val="20"/>
        </w:rPr>
        <w:tab/>
      </w:r>
      <w:r w:rsidR="006A3A5B">
        <w:rPr>
          <w:rFonts w:ascii="Times New Roman" w:hAnsi="Times New Roman" w:cs="Times New Roman"/>
          <w:sz w:val="20"/>
          <w:szCs w:val="20"/>
        </w:rPr>
        <w:t xml:space="preserve">            </w:t>
      </w:r>
      <w:r w:rsidR="00E268EC">
        <w:rPr>
          <w:rFonts w:ascii="Times New Roman" w:hAnsi="Times New Roman" w:cs="Times New Roman"/>
          <w:sz w:val="20"/>
          <w:szCs w:val="20"/>
        </w:rPr>
        <w:t xml:space="preserve"> </w:t>
      </w:r>
      <w:r w:rsidR="00E268EC">
        <w:rPr>
          <w:rFonts w:ascii="Times New Roman" w:hAnsi="Times New Roman" w:cs="Times New Roman"/>
          <w:sz w:val="20"/>
          <w:szCs w:val="20"/>
        </w:rPr>
        <w:tab/>
        <w:t>16</w:t>
      </w:r>
    </w:p>
    <w:p w:rsidR="002C49E7" w:rsidRDefault="008367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C49E7" w:rsidRDefault="002C49E7">
      <w:pPr>
        <w:widowControl w:val="0"/>
        <w:autoSpaceDE w:val="0"/>
        <w:autoSpaceDN w:val="0"/>
        <w:adjustRightInd w:val="0"/>
        <w:spacing w:after="0" w:line="240" w:lineRule="auto"/>
        <w:rPr>
          <w:rFonts w:ascii="Times New Roman" w:hAnsi="Times New Roman" w:cs="Times New Roman"/>
          <w:sz w:val="24"/>
          <w:szCs w:val="24"/>
        </w:rPr>
      </w:pPr>
    </w:p>
    <w:p w:rsidR="009F6144" w:rsidRDefault="009F6144">
      <w:pPr>
        <w:widowControl w:val="0"/>
        <w:autoSpaceDE w:val="0"/>
        <w:autoSpaceDN w:val="0"/>
        <w:adjustRightInd w:val="0"/>
        <w:spacing w:after="0" w:line="240" w:lineRule="auto"/>
        <w:rPr>
          <w:rFonts w:ascii="Times New Roman" w:hAnsi="Times New Roman" w:cs="Times New Roman"/>
          <w:sz w:val="24"/>
          <w:szCs w:val="24"/>
        </w:rPr>
      </w:pPr>
    </w:p>
    <w:p w:rsidR="009F6144" w:rsidRDefault="009F6144">
      <w:pPr>
        <w:widowControl w:val="0"/>
        <w:autoSpaceDE w:val="0"/>
        <w:autoSpaceDN w:val="0"/>
        <w:adjustRightInd w:val="0"/>
        <w:spacing w:after="0" w:line="240" w:lineRule="auto"/>
        <w:rPr>
          <w:rFonts w:ascii="Times New Roman" w:hAnsi="Times New Roman" w:cs="Times New Roman"/>
          <w:sz w:val="24"/>
          <w:szCs w:val="24"/>
        </w:rPr>
      </w:pPr>
    </w:p>
    <w:p w:rsidR="00513895" w:rsidRDefault="008367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94F0E" w:rsidRDefault="00594F0E">
      <w:pPr>
        <w:widowControl w:val="0"/>
        <w:autoSpaceDE w:val="0"/>
        <w:autoSpaceDN w:val="0"/>
        <w:adjustRightInd w:val="0"/>
        <w:spacing w:after="0" w:line="240" w:lineRule="auto"/>
        <w:rPr>
          <w:rFonts w:ascii="Times New Roman" w:hAnsi="Times New Roman" w:cs="Times New Roman"/>
          <w:sz w:val="24"/>
          <w:szCs w:val="24"/>
        </w:rPr>
      </w:pPr>
    </w:p>
    <w:p w:rsidR="0073245D" w:rsidRDefault="0073245D">
      <w:pPr>
        <w:widowControl w:val="0"/>
        <w:autoSpaceDE w:val="0"/>
        <w:autoSpaceDN w:val="0"/>
        <w:adjustRightInd w:val="0"/>
        <w:spacing w:after="0" w:line="240" w:lineRule="auto"/>
        <w:rPr>
          <w:rFonts w:ascii="Times New Roman" w:hAnsi="Times New Roman" w:cs="Times New Roman"/>
          <w:sz w:val="24"/>
          <w:szCs w:val="24"/>
        </w:rPr>
      </w:pPr>
    </w:p>
    <w:p w:rsidR="00B85EB2" w:rsidRDefault="00B85EB2">
      <w:pPr>
        <w:widowControl w:val="0"/>
        <w:autoSpaceDE w:val="0"/>
        <w:autoSpaceDN w:val="0"/>
        <w:adjustRightInd w:val="0"/>
        <w:spacing w:after="0" w:line="240" w:lineRule="auto"/>
        <w:rPr>
          <w:rFonts w:ascii="Times New Roman" w:hAnsi="Times New Roman" w:cs="Times New Roman"/>
          <w:sz w:val="24"/>
          <w:szCs w:val="24"/>
        </w:rPr>
        <w:sectPr w:rsidR="00B85EB2">
          <w:pgSz w:w="8400" w:h="11906"/>
          <w:pgMar w:top="144" w:right="231" w:bottom="0" w:left="52" w:header="708" w:footer="708" w:gutter="0"/>
          <w:cols w:num="2" w:space="304" w:equalWidth="0">
            <w:col w:w="264" w:space="304"/>
            <w:col w:w="7540"/>
          </w:cols>
          <w:noEndnote/>
        </w:sectPr>
      </w:pPr>
    </w:p>
    <w:p w:rsidR="008367AC" w:rsidRDefault="008367AC" w:rsidP="00DB6947">
      <w:pPr>
        <w:widowControl w:val="0"/>
        <w:tabs>
          <w:tab w:val="left" w:pos="4889"/>
        </w:tabs>
        <w:autoSpaceDE w:val="0"/>
        <w:autoSpaceDN w:val="0"/>
        <w:adjustRightInd w:val="0"/>
        <w:spacing w:after="0" w:line="217" w:lineRule="auto"/>
        <w:rPr>
          <w:rFonts w:ascii="Times New Roman" w:hAnsi="Times New Roman" w:cs="Times New Roman"/>
          <w:sz w:val="24"/>
          <w:szCs w:val="24"/>
        </w:rPr>
      </w:pPr>
      <w:bookmarkStart w:id="3" w:name="page5"/>
      <w:bookmarkEnd w:id="3"/>
    </w:p>
    <w:p w:rsidR="002C49E7" w:rsidRDefault="002C49E7" w:rsidP="00DB6947">
      <w:pPr>
        <w:widowControl w:val="0"/>
        <w:tabs>
          <w:tab w:val="left" w:pos="4889"/>
        </w:tabs>
        <w:autoSpaceDE w:val="0"/>
        <w:autoSpaceDN w:val="0"/>
        <w:adjustRightInd w:val="0"/>
        <w:spacing w:after="0" w:line="217" w:lineRule="auto"/>
        <w:rPr>
          <w:rFonts w:ascii="Times New Roman" w:hAnsi="Times New Roman" w:cs="Times New Roman"/>
          <w:sz w:val="24"/>
          <w:szCs w:val="24"/>
        </w:rPr>
      </w:pPr>
    </w:p>
    <w:p w:rsidR="002C49E7" w:rsidRDefault="002C49E7" w:rsidP="00DB6947">
      <w:pPr>
        <w:widowControl w:val="0"/>
        <w:tabs>
          <w:tab w:val="left" w:pos="4889"/>
        </w:tabs>
        <w:autoSpaceDE w:val="0"/>
        <w:autoSpaceDN w:val="0"/>
        <w:adjustRightInd w:val="0"/>
        <w:spacing w:after="0" w:line="217" w:lineRule="auto"/>
        <w:rPr>
          <w:rFonts w:ascii="Times New Roman" w:hAnsi="Times New Roman" w:cs="Times New Roman"/>
          <w:sz w:val="24"/>
          <w:szCs w:val="24"/>
        </w:rPr>
      </w:pPr>
    </w:p>
    <w:p w:rsidR="002C49E7" w:rsidRDefault="002C49E7" w:rsidP="00DB6947">
      <w:pPr>
        <w:widowControl w:val="0"/>
        <w:tabs>
          <w:tab w:val="left" w:pos="4889"/>
        </w:tabs>
        <w:autoSpaceDE w:val="0"/>
        <w:autoSpaceDN w:val="0"/>
        <w:adjustRightInd w:val="0"/>
        <w:spacing w:after="0" w:line="217" w:lineRule="auto"/>
        <w:rPr>
          <w:rFonts w:ascii="Times New Roman" w:hAnsi="Times New Roman" w:cs="Times New Roman"/>
          <w:sz w:val="24"/>
          <w:szCs w:val="24"/>
        </w:rPr>
      </w:pPr>
    </w:p>
    <w:p w:rsidR="00594F0E" w:rsidRPr="007452C5" w:rsidRDefault="00594F0E" w:rsidP="00291F1E">
      <w:pPr>
        <w:pStyle w:val="ListeParagraf"/>
        <w:widowControl w:val="0"/>
        <w:numPr>
          <w:ilvl w:val="0"/>
          <w:numId w:val="7"/>
        </w:numPr>
        <w:autoSpaceDE w:val="0"/>
        <w:autoSpaceDN w:val="0"/>
        <w:adjustRightInd w:val="0"/>
        <w:spacing w:after="0" w:line="240" w:lineRule="auto"/>
        <w:rPr>
          <w:rFonts w:ascii="Times New Roman" w:hAnsi="Times New Roman" w:cs="Times New Roman"/>
          <w:b/>
          <w:bCs/>
          <w:w w:val="94"/>
          <w:sz w:val="28"/>
        </w:rPr>
      </w:pPr>
      <w:r w:rsidRPr="007452C5">
        <w:rPr>
          <w:rFonts w:ascii="Times New Roman" w:hAnsi="Times New Roman" w:cs="Times New Roman"/>
          <w:b/>
          <w:bCs/>
          <w:w w:val="94"/>
          <w:sz w:val="28"/>
        </w:rPr>
        <w:t>AKADEMİK TAKVİM</w:t>
      </w:r>
    </w:p>
    <w:p w:rsidR="00594F0E" w:rsidRPr="007452C5" w:rsidRDefault="00594F0E" w:rsidP="00594F0E">
      <w:pPr>
        <w:pStyle w:val="ListeParagraf"/>
        <w:widowControl w:val="0"/>
        <w:autoSpaceDE w:val="0"/>
        <w:autoSpaceDN w:val="0"/>
        <w:adjustRightInd w:val="0"/>
        <w:spacing w:after="0" w:line="240" w:lineRule="auto"/>
        <w:rPr>
          <w:rFonts w:ascii="Times New Roman" w:hAnsi="Times New Roman" w:cs="Times New Roman"/>
          <w:b/>
          <w:bCs/>
          <w:w w:val="94"/>
          <w:sz w:val="28"/>
        </w:rPr>
      </w:pPr>
    </w:p>
    <w:p w:rsidR="00594F0E" w:rsidRPr="00AE4584" w:rsidRDefault="00594F0E" w:rsidP="00594F0E">
      <w:pPr>
        <w:widowControl w:val="0"/>
        <w:autoSpaceDE w:val="0"/>
        <w:autoSpaceDN w:val="0"/>
        <w:adjustRightInd w:val="0"/>
        <w:spacing w:after="0" w:line="240" w:lineRule="auto"/>
        <w:rPr>
          <w:rFonts w:ascii="Times New Roman" w:hAnsi="Times New Roman" w:cs="Times New Roman"/>
          <w:b/>
          <w:bCs/>
          <w:w w:val="94"/>
          <w:highlight w:val="yellow"/>
        </w:rPr>
      </w:pPr>
    </w:p>
    <w:tbl>
      <w:tblPr>
        <w:tblW w:w="6734" w:type="dxa"/>
        <w:tblInd w:w="55" w:type="dxa"/>
        <w:tblLayout w:type="fixed"/>
        <w:tblCellMar>
          <w:left w:w="70" w:type="dxa"/>
          <w:right w:w="70" w:type="dxa"/>
        </w:tblCellMar>
        <w:tblLook w:val="04A0" w:firstRow="1" w:lastRow="0" w:firstColumn="1" w:lastColumn="0" w:noHBand="0" w:noVBand="1"/>
      </w:tblPr>
      <w:tblGrid>
        <w:gridCol w:w="3984"/>
        <w:gridCol w:w="2750"/>
      </w:tblGrid>
      <w:tr w:rsidR="00594F0E" w:rsidRPr="00BA5963" w:rsidTr="00594F0E">
        <w:trPr>
          <w:trHeight w:val="679"/>
        </w:trPr>
        <w:tc>
          <w:tcPr>
            <w:tcW w:w="3984"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sidRPr="00BA5963">
              <w:rPr>
                <w:rFonts w:ascii="Times New Roman" w:eastAsia="Times New Roman" w:hAnsi="Times New Roman" w:cs="Times New Roman"/>
                <w:b/>
                <w:bCs/>
                <w:color w:val="000000"/>
                <w:w w:val="97"/>
              </w:rPr>
              <w:t>BİRİNCİ DÖNEM DERS BAŞLANGICI</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w w:val="97"/>
              </w:rPr>
              <w:t>04 EKİM 2021</w:t>
            </w:r>
          </w:p>
        </w:tc>
      </w:tr>
      <w:tr w:rsidR="00594F0E" w:rsidRPr="00BA5963" w:rsidTr="00594F0E">
        <w:trPr>
          <w:trHeight w:val="597"/>
        </w:trPr>
        <w:tc>
          <w:tcPr>
            <w:tcW w:w="3984" w:type="dxa"/>
            <w:tcBorders>
              <w:top w:val="nil"/>
              <w:left w:val="single" w:sz="4" w:space="0" w:color="auto"/>
              <w:bottom w:val="single" w:sz="4" w:space="0" w:color="auto"/>
              <w:right w:val="single" w:sz="4" w:space="0" w:color="auto"/>
            </w:tcBorders>
            <w:shd w:val="clear" w:color="000000" w:fill="EEECE1"/>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 AYLIK</w:t>
            </w:r>
            <w:r w:rsidRPr="00BA5963">
              <w:rPr>
                <w:rFonts w:ascii="Times New Roman" w:eastAsia="Times New Roman" w:hAnsi="Times New Roman" w:cs="Times New Roman"/>
                <w:b/>
                <w:bCs/>
                <w:color w:val="000000"/>
              </w:rPr>
              <w:t xml:space="preserve"> SINAV</w:t>
            </w:r>
          </w:p>
        </w:tc>
        <w:tc>
          <w:tcPr>
            <w:tcW w:w="2750" w:type="dxa"/>
            <w:tcBorders>
              <w:top w:val="nil"/>
              <w:left w:val="nil"/>
              <w:bottom w:val="single" w:sz="4" w:space="0" w:color="auto"/>
              <w:right w:val="single" w:sz="4" w:space="0" w:color="auto"/>
            </w:tcBorders>
            <w:shd w:val="clear" w:color="auto" w:fill="auto"/>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22-26 </w:t>
            </w:r>
            <w:r w:rsidRPr="00BA5963">
              <w:rPr>
                <w:rFonts w:ascii="Times New Roman" w:eastAsia="Times New Roman" w:hAnsi="Times New Roman" w:cs="Times New Roman"/>
                <w:b/>
                <w:bCs/>
                <w:color w:val="000000"/>
              </w:rPr>
              <w:t>K</w:t>
            </w:r>
            <w:r>
              <w:rPr>
                <w:rFonts w:ascii="Times New Roman" w:eastAsia="Times New Roman" w:hAnsi="Times New Roman" w:cs="Times New Roman"/>
                <w:b/>
                <w:bCs/>
                <w:color w:val="000000"/>
              </w:rPr>
              <w:t>asım</w:t>
            </w:r>
            <w:r w:rsidRPr="00BA5963">
              <w:rPr>
                <w:rFonts w:ascii="Times New Roman" w:eastAsia="Times New Roman" w:hAnsi="Times New Roman" w:cs="Times New Roman"/>
                <w:b/>
                <w:bCs/>
                <w:color w:val="000000"/>
              </w:rPr>
              <w:t xml:space="preserve"> 2021</w:t>
            </w:r>
          </w:p>
        </w:tc>
      </w:tr>
      <w:tr w:rsidR="00594F0E" w:rsidRPr="00BA5963" w:rsidTr="00594F0E">
        <w:trPr>
          <w:trHeight w:val="513"/>
        </w:trPr>
        <w:tc>
          <w:tcPr>
            <w:tcW w:w="3984" w:type="dxa"/>
            <w:tcBorders>
              <w:top w:val="nil"/>
              <w:left w:val="single" w:sz="4" w:space="0" w:color="auto"/>
              <w:bottom w:val="single" w:sz="4" w:space="0" w:color="auto"/>
              <w:right w:val="single" w:sz="4" w:space="0" w:color="auto"/>
            </w:tcBorders>
            <w:shd w:val="clear" w:color="000000" w:fill="EEECE1"/>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AYLIK</w:t>
            </w:r>
            <w:r w:rsidRPr="00BA5963">
              <w:rPr>
                <w:rFonts w:ascii="Times New Roman" w:eastAsia="Times New Roman" w:hAnsi="Times New Roman" w:cs="Times New Roman"/>
                <w:b/>
                <w:bCs/>
                <w:color w:val="000000"/>
              </w:rPr>
              <w:t xml:space="preserve"> SINAV</w:t>
            </w:r>
          </w:p>
        </w:tc>
        <w:tc>
          <w:tcPr>
            <w:tcW w:w="2750" w:type="dxa"/>
            <w:tcBorders>
              <w:top w:val="nil"/>
              <w:left w:val="nil"/>
              <w:bottom w:val="single" w:sz="4" w:space="0" w:color="auto"/>
              <w:right w:val="single" w:sz="4" w:space="0" w:color="auto"/>
            </w:tcBorders>
            <w:shd w:val="clear" w:color="auto" w:fill="auto"/>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17-21 </w:t>
            </w:r>
            <w:r w:rsidRPr="00BA5963">
              <w:rPr>
                <w:rFonts w:ascii="Times New Roman" w:eastAsia="Times New Roman" w:hAnsi="Times New Roman" w:cs="Times New Roman"/>
                <w:b/>
                <w:bCs/>
                <w:color w:val="000000"/>
              </w:rPr>
              <w:t>O</w:t>
            </w:r>
            <w:r>
              <w:rPr>
                <w:rFonts w:ascii="Times New Roman" w:eastAsia="Times New Roman" w:hAnsi="Times New Roman" w:cs="Times New Roman"/>
                <w:b/>
                <w:bCs/>
                <w:color w:val="000000"/>
              </w:rPr>
              <w:t>cak</w:t>
            </w:r>
            <w:r w:rsidRPr="00BA5963">
              <w:rPr>
                <w:rFonts w:ascii="Times New Roman" w:eastAsia="Times New Roman" w:hAnsi="Times New Roman" w:cs="Times New Roman"/>
                <w:b/>
                <w:bCs/>
                <w:color w:val="000000"/>
              </w:rPr>
              <w:t xml:space="preserve"> 2021</w:t>
            </w:r>
          </w:p>
        </w:tc>
      </w:tr>
      <w:tr w:rsidR="00594F0E" w:rsidRPr="00BA5963" w:rsidTr="00594F0E">
        <w:trPr>
          <w:trHeight w:val="421"/>
        </w:trPr>
        <w:tc>
          <w:tcPr>
            <w:tcW w:w="3984" w:type="dxa"/>
            <w:tcBorders>
              <w:top w:val="nil"/>
              <w:left w:val="single" w:sz="4" w:space="0" w:color="auto"/>
              <w:bottom w:val="single" w:sz="4" w:space="0" w:color="auto"/>
              <w:right w:val="single" w:sz="4" w:space="0" w:color="auto"/>
            </w:tcBorders>
            <w:shd w:val="clear" w:color="000000" w:fill="EEECE1"/>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sidRPr="00BA5963">
              <w:rPr>
                <w:rFonts w:ascii="Times New Roman" w:eastAsia="Times New Roman" w:hAnsi="Times New Roman" w:cs="Times New Roman"/>
                <w:b/>
                <w:bCs/>
                <w:color w:val="000000"/>
                <w:w w:val="97"/>
              </w:rPr>
              <w:t>BİRİNCİ DÖNEM DERS BİTİMİ</w:t>
            </w:r>
          </w:p>
        </w:tc>
        <w:tc>
          <w:tcPr>
            <w:tcW w:w="2750" w:type="dxa"/>
            <w:tcBorders>
              <w:top w:val="nil"/>
              <w:left w:val="nil"/>
              <w:bottom w:val="single" w:sz="4" w:space="0" w:color="auto"/>
              <w:right w:val="single" w:sz="4" w:space="0" w:color="auto"/>
            </w:tcBorders>
            <w:shd w:val="clear" w:color="auto" w:fill="auto"/>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w w:val="96"/>
              </w:rPr>
              <w:t>21</w:t>
            </w:r>
            <w:r w:rsidRPr="00BA5963">
              <w:rPr>
                <w:rFonts w:ascii="Times New Roman" w:eastAsia="Times New Roman" w:hAnsi="Times New Roman" w:cs="Times New Roman"/>
                <w:b/>
                <w:bCs/>
                <w:color w:val="000000"/>
                <w:w w:val="96"/>
              </w:rPr>
              <w:t xml:space="preserve"> Ocak 2022</w:t>
            </w:r>
          </w:p>
        </w:tc>
      </w:tr>
      <w:tr w:rsidR="00594F0E" w:rsidRPr="00BA5963" w:rsidTr="00594F0E">
        <w:trPr>
          <w:trHeight w:val="555"/>
        </w:trPr>
        <w:tc>
          <w:tcPr>
            <w:tcW w:w="3984" w:type="dxa"/>
            <w:tcBorders>
              <w:top w:val="nil"/>
              <w:left w:val="single" w:sz="4" w:space="0" w:color="auto"/>
              <w:bottom w:val="single" w:sz="4" w:space="0" w:color="auto"/>
              <w:right w:val="single" w:sz="4" w:space="0" w:color="auto"/>
            </w:tcBorders>
            <w:shd w:val="clear" w:color="000000" w:fill="EEECE1"/>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sidRPr="00BA5963">
              <w:rPr>
                <w:rFonts w:ascii="Times New Roman" w:eastAsia="Times New Roman" w:hAnsi="Times New Roman" w:cs="Times New Roman"/>
                <w:b/>
                <w:bCs/>
                <w:color w:val="000000"/>
                <w:w w:val="97"/>
              </w:rPr>
              <w:t>İKİNCİ DÖNEM DERS BAŞLANGICI</w:t>
            </w:r>
          </w:p>
        </w:tc>
        <w:tc>
          <w:tcPr>
            <w:tcW w:w="2750" w:type="dxa"/>
            <w:tcBorders>
              <w:top w:val="nil"/>
              <w:left w:val="nil"/>
              <w:bottom w:val="single" w:sz="4" w:space="0" w:color="auto"/>
              <w:right w:val="single" w:sz="4" w:space="0" w:color="auto"/>
            </w:tcBorders>
            <w:shd w:val="clear" w:color="auto" w:fill="auto"/>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w:t>
            </w:r>
            <w:r w:rsidRPr="00BA5963">
              <w:rPr>
                <w:rFonts w:ascii="Times New Roman" w:eastAsia="Times New Roman" w:hAnsi="Times New Roman" w:cs="Times New Roman"/>
                <w:b/>
                <w:bCs/>
                <w:color w:val="000000"/>
              </w:rPr>
              <w:t xml:space="preserve"> Şubat 2022</w:t>
            </w:r>
          </w:p>
        </w:tc>
      </w:tr>
      <w:tr w:rsidR="00594F0E" w:rsidRPr="00BA5963" w:rsidTr="00594F0E">
        <w:trPr>
          <w:trHeight w:val="564"/>
        </w:trPr>
        <w:tc>
          <w:tcPr>
            <w:tcW w:w="3984" w:type="dxa"/>
            <w:tcBorders>
              <w:top w:val="nil"/>
              <w:left w:val="single" w:sz="4" w:space="0" w:color="auto"/>
              <w:bottom w:val="single" w:sz="4" w:space="0" w:color="auto"/>
              <w:right w:val="single" w:sz="4" w:space="0" w:color="auto"/>
            </w:tcBorders>
            <w:shd w:val="clear" w:color="000000" w:fill="EEECE1"/>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 AYLIK</w:t>
            </w:r>
            <w:r w:rsidRPr="00BA5963">
              <w:rPr>
                <w:rFonts w:ascii="Times New Roman" w:eastAsia="Times New Roman" w:hAnsi="Times New Roman" w:cs="Times New Roman"/>
                <w:b/>
                <w:bCs/>
                <w:color w:val="000000"/>
              </w:rPr>
              <w:t xml:space="preserve"> SINAV</w:t>
            </w:r>
          </w:p>
        </w:tc>
        <w:tc>
          <w:tcPr>
            <w:tcW w:w="2750" w:type="dxa"/>
            <w:tcBorders>
              <w:top w:val="nil"/>
              <w:left w:val="nil"/>
              <w:bottom w:val="single" w:sz="4" w:space="0" w:color="auto"/>
              <w:right w:val="single" w:sz="4" w:space="0" w:color="auto"/>
            </w:tcBorders>
            <w:shd w:val="clear" w:color="auto" w:fill="auto"/>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04-08 </w:t>
            </w:r>
            <w:r w:rsidRPr="00BA5963">
              <w:rPr>
                <w:rFonts w:ascii="Times New Roman" w:eastAsia="Times New Roman" w:hAnsi="Times New Roman" w:cs="Times New Roman"/>
                <w:b/>
                <w:bCs/>
                <w:color w:val="000000"/>
              </w:rPr>
              <w:t>N</w:t>
            </w:r>
            <w:r>
              <w:rPr>
                <w:rFonts w:ascii="Times New Roman" w:eastAsia="Times New Roman" w:hAnsi="Times New Roman" w:cs="Times New Roman"/>
                <w:b/>
                <w:bCs/>
                <w:color w:val="000000"/>
              </w:rPr>
              <w:t>isan</w:t>
            </w:r>
            <w:r w:rsidRPr="00BA5963">
              <w:rPr>
                <w:rFonts w:ascii="Times New Roman" w:eastAsia="Times New Roman" w:hAnsi="Times New Roman" w:cs="Times New Roman"/>
                <w:b/>
                <w:bCs/>
                <w:color w:val="000000"/>
              </w:rPr>
              <w:t xml:space="preserve"> 2022</w:t>
            </w:r>
          </w:p>
        </w:tc>
      </w:tr>
      <w:tr w:rsidR="00594F0E" w:rsidRPr="00BA5963" w:rsidTr="00594F0E">
        <w:trPr>
          <w:trHeight w:val="557"/>
        </w:trPr>
        <w:tc>
          <w:tcPr>
            <w:tcW w:w="3984" w:type="dxa"/>
            <w:tcBorders>
              <w:top w:val="nil"/>
              <w:left w:val="single" w:sz="4" w:space="0" w:color="auto"/>
              <w:bottom w:val="single" w:sz="4" w:space="0" w:color="auto"/>
              <w:right w:val="single" w:sz="4" w:space="0" w:color="auto"/>
            </w:tcBorders>
            <w:shd w:val="clear" w:color="000000" w:fill="EEECE1"/>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 AYLIK</w:t>
            </w:r>
            <w:r w:rsidRPr="00BA5963">
              <w:rPr>
                <w:rFonts w:ascii="Times New Roman" w:eastAsia="Times New Roman" w:hAnsi="Times New Roman" w:cs="Times New Roman"/>
                <w:b/>
                <w:bCs/>
                <w:color w:val="000000"/>
              </w:rPr>
              <w:t xml:space="preserve"> SINAV</w:t>
            </w:r>
          </w:p>
        </w:tc>
        <w:tc>
          <w:tcPr>
            <w:tcW w:w="2750" w:type="dxa"/>
            <w:tcBorders>
              <w:top w:val="nil"/>
              <w:left w:val="nil"/>
              <w:bottom w:val="single" w:sz="4" w:space="0" w:color="auto"/>
              <w:right w:val="single" w:sz="4" w:space="0" w:color="auto"/>
            </w:tcBorders>
            <w:shd w:val="clear" w:color="auto" w:fill="auto"/>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23-27</w:t>
            </w:r>
            <w:r w:rsidRPr="00BA5963">
              <w:rPr>
                <w:rFonts w:ascii="Times New Roman" w:eastAsia="Times New Roman" w:hAnsi="Times New Roman" w:cs="Times New Roman"/>
                <w:b/>
                <w:bCs/>
                <w:color w:val="000000"/>
              </w:rPr>
              <w:t xml:space="preserve"> M</w:t>
            </w:r>
            <w:r>
              <w:rPr>
                <w:rFonts w:ascii="Times New Roman" w:eastAsia="Times New Roman" w:hAnsi="Times New Roman" w:cs="Times New Roman"/>
                <w:b/>
                <w:bCs/>
                <w:color w:val="000000"/>
              </w:rPr>
              <w:t>ayıs</w:t>
            </w:r>
            <w:r w:rsidRPr="00BA5963">
              <w:rPr>
                <w:rFonts w:ascii="Times New Roman" w:eastAsia="Times New Roman" w:hAnsi="Times New Roman" w:cs="Times New Roman"/>
                <w:b/>
                <w:bCs/>
                <w:color w:val="000000"/>
              </w:rPr>
              <w:t xml:space="preserve"> 2022</w:t>
            </w:r>
          </w:p>
        </w:tc>
      </w:tr>
      <w:tr w:rsidR="00594F0E" w:rsidRPr="00BA5963" w:rsidTr="00594F0E">
        <w:trPr>
          <w:trHeight w:val="410"/>
        </w:trPr>
        <w:tc>
          <w:tcPr>
            <w:tcW w:w="3984" w:type="dxa"/>
            <w:tcBorders>
              <w:top w:val="nil"/>
              <w:left w:val="single" w:sz="4" w:space="0" w:color="auto"/>
              <w:bottom w:val="single" w:sz="4" w:space="0" w:color="auto"/>
              <w:right w:val="single" w:sz="4" w:space="0" w:color="auto"/>
            </w:tcBorders>
            <w:shd w:val="clear" w:color="000000" w:fill="EEECE1"/>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sidRPr="00BA5963">
              <w:rPr>
                <w:rFonts w:ascii="Times New Roman" w:eastAsia="Times New Roman" w:hAnsi="Times New Roman" w:cs="Times New Roman"/>
                <w:b/>
                <w:bCs/>
                <w:color w:val="000000"/>
                <w:w w:val="97"/>
              </w:rPr>
              <w:t>İKİNCİ DÖNEM DERS BİTİMİ</w:t>
            </w:r>
          </w:p>
        </w:tc>
        <w:tc>
          <w:tcPr>
            <w:tcW w:w="2750" w:type="dxa"/>
            <w:tcBorders>
              <w:top w:val="nil"/>
              <w:left w:val="nil"/>
              <w:bottom w:val="single" w:sz="4" w:space="0" w:color="auto"/>
              <w:right w:val="single" w:sz="4" w:space="0" w:color="auto"/>
            </w:tcBorders>
            <w:shd w:val="clear" w:color="auto" w:fill="auto"/>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w w:val="96"/>
              </w:rPr>
              <w:t xml:space="preserve">27 </w:t>
            </w:r>
            <w:r w:rsidRPr="00BA5963">
              <w:rPr>
                <w:rFonts w:ascii="Times New Roman" w:eastAsia="Times New Roman" w:hAnsi="Times New Roman" w:cs="Times New Roman"/>
                <w:b/>
                <w:bCs/>
                <w:color w:val="000000"/>
                <w:w w:val="96"/>
              </w:rPr>
              <w:t>Mayıs 2022</w:t>
            </w:r>
          </w:p>
        </w:tc>
      </w:tr>
      <w:tr w:rsidR="00594F0E" w:rsidRPr="00BA5963" w:rsidTr="00594F0E">
        <w:trPr>
          <w:trHeight w:val="1691"/>
        </w:trPr>
        <w:tc>
          <w:tcPr>
            <w:tcW w:w="3984" w:type="dxa"/>
            <w:tcBorders>
              <w:top w:val="nil"/>
              <w:left w:val="single" w:sz="4" w:space="0" w:color="auto"/>
              <w:bottom w:val="single" w:sz="4" w:space="0" w:color="auto"/>
              <w:right w:val="single" w:sz="4" w:space="0" w:color="auto"/>
            </w:tcBorders>
            <w:shd w:val="clear" w:color="000000" w:fill="EEECE1"/>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sidRPr="00BA5963">
              <w:rPr>
                <w:rFonts w:ascii="Times New Roman" w:eastAsia="Times New Roman" w:hAnsi="Times New Roman" w:cs="Times New Roman"/>
                <w:b/>
                <w:bCs/>
                <w:color w:val="000000"/>
                <w:w w:val="95"/>
              </w:rPr>
              <w:t>YILSONU - BÜTÜNLEME SINAVLARI</w:t>
            </w:r>
          </w:p>
        </w:tc>
        <w:tc>
          <w:tcPr>
            <w:tcW w:w="2750" w:type="dxa"/>
            <w:tcBorders>
              <w:top w:val="nil"/>
              <w:left w:val="nil"/>
              <w:bottom w:val="single" w:sz="4" w:space="0" w:color="auto"/>
              <w:right w:val="single" w:sz="4" w:space="0" w:color="auto"/>
            </w:tcBorders>
            <w:shd w:val="clear" w:color="auto" w:fill="auto"/>
            <w:vAlign w:val="center"/>
            <w:hideMark/>
          </w:tcPr>
          <w:p w:rsidR="00594F0E" w:rsidRPr="00BA5963" w:rsidRDefault="00594F0E" w:rsidP="00D412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w w:val="95"/>
              </w:rPr>
              <w:t>06-10 Haziran 2022 /YIL SONU SINAVI</w:t>
            </w:r>
            <w:r>
              <w:rPr>
                <w:rFonts w:ascii="Times New Roman" w:eastAsia="Times New Roman" w:hAnsi="Times New Roman" w:cs="Times New Roman"/>
                <w:b/>
                <w:bCs/>
                <w:color w:val="000000"/>
                <w:w w:val="95"/>
              </w:rPr>
              <w:br/>
              <w:t xml:space="preserve"> </w:t>
            </w:r>
            <w:r>
              <w:rPr>
                <w:rFonts w:ascii="Times New Roman" w:eastAsia="Times New Roman" w:hAnsi="Times New Roman" w:cs="Times New Roman"/>
                <w:b/>
                <w:bCs/>
                <w:color w:val="000000"/>
                <w:w w:val="95"/>
              </w:rPr>
              <w:br/>
              <w:t>20-24</w:t>
            </w:r>
            <w:r w:rsidRPr="00BA5963">
              <w:rPr>
                <w:rFonts w:ascii="Times New Roman" w:eastAsia="Times New Roman" w:hAnsi="Times New Roman" w:cs="Times New Roman"/>
                <w:b/>
                <w:bCs/>
                <w:color w:val="000000"/>
                <w:w w:val="95"/>
              </w:rPr>
              <w:t xml:space="preserve"> H</w:t>
            </w:r>
            <w:r>
              <w:rPr>
                <w:rFonts w:ascii="Times New Roman" w:eastAsia="Times New Roman" w:hAnsi="Times New Roman" w:cs="Times New Roman"/>
                <w:b/>
                <w:bCs/>
                <w:color w:val="000000"/>
                <w:w w:val="95"/>
              </w:rPr>
              <w:t>aziran</w:t>
            </w:r>
            <w:r w:rsidRPr="00BA5963">
              <w:rPr>
                <w:rFonts w:ascii="Times New Roman" w:eastAsia="Times New Roman" w:hAnsi="Times New Roman" w:cs="Times New Roman"/>
                <w:b/>
                <w:bCs/>
                <w:color w:val="000000"/>
                <w:w w:val="95"/>
              </w:rPr>
              <w:t xml:space="preserve"> 2022 /BÜTÜNLEME</w:t>
            </w:r>
          </w:p>
        </w:tc>
      </w:tr>
    </w:tbl>
    <w:p w:rsidR="00594F0E" w:rsidRPr="00AE4584" w:rsidRDefault="00594F0E" w:rsidP="00594F0E">
      <w:pPr>
        <w:rPr>
          <w:rFonts w:ascii="Times New Roman" w:hAnsi="Times New Roman" w:cs="Times New Roman"/>
        </w:rPr>
      </w:pPr>
    </w:p>
    <w:p w:rsidR="00594F0E" w:rsidRDefault="00594F0E" w:rsidP="00594F0E">
      <w:pPr>
        <w:widowControl w:val="0"/>
        <w:tabs>
          <w:tab w:val="left" w:pos="426"/>
        </w:tabs>
        <w:autoSpaceDE w:val="0"/>
        <w:autoSpaceDN w:val="0"/>
        <w:adjustRightInd w:val="0"/>
        <w:spacing w:after="0" w:line="240" w:lineRule="auto"/>
        <w:ind w:left="2"/>
        <w:rPr>
          <w:rFonts w:ascii="Times New Roman" w:hAnsi="Times New Roman" w:cs="Times New Roman"/>
          <w:b/>
          <w:bCs/>
          <w:sz w:val="24"/>
        </w:rPr>
      </w:pPr>
    </w:p>
    <w:p w:rsidR="00594F0E" w:rsidRDefault="00594F0E" w:rsidP="00594F0E">
      <w:pPr>
        <w:widowControl w:val="0"/>
        <w:tabs>
          <w:tab w:val="left" w:pos="426"/>
        </w:tabs>
        <w:autoSpaceDE w:val="0"/>
        <w:autoSpaceDN w:val="0"/>
        <w:adjustRightInd w:val="0"/>
        <w:spacing w:after="0" w:line="240" w:lineRule="auto"/>
        <w:ind w:left="2"/>
        <w:rPr>
          <w:rFonts w:ascii="Times New Roman" w:hAnsi="Times New Roman" w:cs="Times New Roman"/>
          <w:b/>
          <w:bCs/>
          <w:sz w:val="24"/>
        </w:rPr>
      </w:pPr>
    </w:p>
    <w:p w:rsidR="00594F0E" w:rsidRDefault="00594F0E" w:rsidP="00594F0E">
      <w:pPr>
        <w:widowControl w:val="0"/>
        <w:tabs>
          <w:tab w:val="left" w:pos="426"/>
        </w:tabs>
        <w:autoSpaceDE w:val="0"/>
        <w:autoSpaceDN w:val="0"/>
        <w:adjustRightInd w:val="0"/>
        <w:spacing w:after="0" w:line="240" w:lineRule="auto"/>
        <w:ind w:left="2"/>
        <w:rPr>
          <w:rFonts w:ascii="Times New Roman" w:hAnsi="Times New Roman" w:cs="Times New Roman"/>
          <w:b/>
          <w:bCs/>
          <w:sz w:val="24"/>
        </w:rPr>
      </w:pPr>
    </w:p>
    <w:p w:rsidR="00594F0E" w:rsidRDefault="00594F0E" w:rsidP="00594F0E">
      <w:pPr>
        <w:widowControl w:val="0"/>
        <w:tabs>
          <w:tab w:val="left" w:pos="426"/>
        </w:tabs>
        <w:autoSpaceDE w:val="0"/>
        <w:autoSpaceDN w:val="0"/>
        <w:adjustRightInd w:val="0"/>
        <w:spacing w:after="0" w:line="240" w:lineRule="auto"/>
        <w:ind w:left="2"/>
        <w:rPr>
          <w:rFonts w:ascii="Times New Roman" w:hAnsi="Times New Roman" w:cs="Times New Roman"/>
          <w:b/>
          <w:bCs/>
          <w:sz w:val="24"/>
        </w:rPr>
      </w:pPr>
    </w:p>
    <w:p w:rsidR="00594F0E" w:rsidRDefault="00594F0E" w:rsidP="00594F0E">
      <w:pPr>
        <w:widowControl w:val="0"/>
        <w:tabs>
          <w:tab w:val="left" w:pos="426"/>
        </w:tabs>
        <w:autoSpaceDE w:val="0"/>
        <w:autoSpaceDN w:val="0"/>
        <w:adjustRightInd w:val="0"/>
        <w:spacing w:after="0" w:line="240" w:lineRule="auto"/>
        <w:ind w:left="2"/>
        <w:rPr>
          <w:rFonts w:ascii="Times New Roman" w:hAnsi="Times New Roman" w:cs="Times New Roman"/>
          <w:b/>
          <w:bCs/>
          <w:sz w:val="24"/>
        </w:rPr>
      </w:pPr>
    </w:p>
    <w:p w:rsidR="00594F0E" w:rsidRDefault="00594F0E" w:rsidP="00594F0E">
      <w:pPr>
        <w:widowControl w:val="0"/>
        <w:tabs>
          <w:tab w:val="left" w:pos="426"/>
        </w:tabs>
        <w:autoSpaceDE w:val="0"/>
        <w:autoSpaceDN w:val="0"/>
        <w:adjustRightInd w:val="0"/>
        <w:spacing w:after="0" w:line="240" w:lineRule="auto"/>
        <w:ind w:left="2"/>
        <w:rPr>
          <w:rFonts w:ascii="Times New Roman" w:hAnsi="Times New Roman" w:cs="Times New Roman"/>
          <w:b/>
          <w:bCs/>
          <w:sz w:val="24"/>
        </w:rPr>
      </w:pPr>
    </w:p>
    <w:p w:rsidR="00B85EB2" w:rsidRDefault="00B85EB2" w:rsidP="00B85EB2">
      <w:pPr>
        <w:widowControl w:val="0"/>
        <w:autoSpaceDE w:val="0"/>
        <w:autoSpaceDN w:val="0"/>
        <w:adjustRightInd w:val="0"/>
        <w:spacing w:after="0" w:line="174" w:lineRule="exact"/>
        <w:rPr>
          <w:rFonts w:ascii="Times New Roman" w:hAnsi="Times New Roman" w:cs="Times New Roman"/>
          <w:sz w:val="2"/>
          <w:szCs w:val="2"/>
        </w:rPr>
      </w:pPr>
    </w:p>
    <w:tbl>
      <w:tblPr>
        <w:tblW w:w="7230" w:type="dxa"/>
        <w:tblLayout w:type="fixed"/>
        <w:tblCellMar>
          <w:left w:w="0" w:type="dxa"/>
          <w:right w:w="0" w:type="dxa"/>
        </w:tblCellMar>
        <w:tblLook w:val="0000" w:firstRow="0" w:lastRow="0" w:firstColumn="0" w:lastColumn="0" w:noHBand="0" w:noVBand="0"/>
      </w:tblPr>
      <w:tblGrid>
        <w:gridCol w:w="2740"/>
        <w:gridCol w:w="4460"/>
        <w:gridCol w:w="30"/>
      </w:tblGrid>
      <w:tr w:rsidR="00B85EB2" w:rsidTr="006F36C3">
        <w:trPr>
          <w:trHeight w:val="332"/>
        </w:trPr>
        <w:tc>
          <w:tcPr>
            <w:tcW w:w="2740" w:type="dxa"/>
            <w:tcBorders>
              <w:top w:val="nil"/>
              <w:left w:val="nil"/>
              <w:bottom w:val="nil"/>
              <w:right w:val="nil"/>
            </w:tcBorders>
            <w:vAlign w:val="bottom"/>
          </w:tcPr>
          <w:p w:rsidR="00B85EB2" w:rsidRDefault="00B85EB2" w:rsidP="006F36C3">
            <w:pPr>
              <w:widowControl w:val="0"/>
              <w:autoSpaceDE w:val="0"/>
              <w:autoSpaceDN w:val="0"/>
              <w:adjustRightInd w:val="0"/>
              <w:spacing w:after="0" w:line="240" w:lineRule="auto"/>
              <w:ind w:left="160"/>
              <w:rPr>
                <w:rFonts w:ascii="Times New Roman" w:hAnsi="Times New Roman" w:cs="Times New Roman"/>
                <w:sz w:val="24"/>
                <w:szCs w:val="24"/>
              </w:rPr>
            </w:pPr>
          </w:p>
        </w:tc>
        <w:tc>
          <w:tcPr>
            <w:tcW w:w="4460" w:type="dxa"/>
            <w:tcBorders>
              <w:top w:val="nil"/>
              <w:left w:val="nil"/>
              <w:bottom w:val="nil"/>
              <w:right w:val="nil"/>
            </w:tcBorders>
            <w:vAlign w:val="bottom"/>
          </w:tcPr>
          <w:p w:rsidR="00B85EB2" w:rsidRDefault="00B85EB2" w:rsidP="006F36C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85EB2" w:rsidRDefault="00B85EB2" w:rsidP="006F36C3">
            <w:pPr>
              <w:widowControl w:val="0"/>
              <w:autoSpaceDE w:val="0"/>
              <w:autoSpaceDN w:val="0"/>
              <w:adjustRightInd w:val="0"/>
              <w:spacing w:after="0" w:line="240" w:lineRule="auto"/>
              <w:rPr>
                <w:rFonts w:ascii="Times New Roman" w:hAnsi="Times New Roman" w:cs="Times New Roman"/>
                <w:sz w:val="2"/>
                <w:szCs w:val="2"/>
              </w:rPr>
            </w:pPr>
          </w:p>
        </w:tc>
      </w:tr>
      <w:tr w:rsidR="008367AC" w:rsidTr="00EA7E51">
        <w:trPr>
          <w:gridAfter w:val="1"/>
          <w:wAfter w:w="30" w:type="dxa"/>
          <w:trHeight w:val="332"/>
        </w:trPr>
        <w:tc>
          <w:tcPr>
            <w:tcW w:w="2740" w:type="dxa"/>
            <w:tcBorders>
              <w:top w:val="nil"/>
              <w:left w:val="nil"/>
              <w:bottom w:val="nil"/>
              <w:right w:val="nil"/>
            </w:tcBorders>
            <w:vAlign w:val="bottom"/>
          </w:tcPr>
          <w:p w:rsidR="008367AC" w:rsidRDefault="008367AC" w:rsidP="00DB6947">
            <w:pPr>
              <w:widowControl w:val="0"/>
              <w:autoSpaceDE w:val="0"/>
              <w:autoSpaceDN w:val="0"/>
              <w:adjustRightInd w:val="0"/>
              <w:spacing w:after="0" w:line="240" w:lineRule="auto"/>
              <w:rPr>
                <w:rFonts w:ascii="Times New Roman" w:hAnsi="Times New Roman" w:cs="Times New Roman"/>
                <w:sz w:val="24"/>
                <w:szCs w:val="24"/>
              </w:rPr>
            </w:pPr>
          </w:p>
        </w:tc>
        <w:tc>
          <w:tcPr>
            <w:tcW w:w="4460" w:type="dxa"/>
            <w:tcBorders>
              <w:top w:val="nil"/>
              <w:left w:val="nil"/>
              <w:bottom w:val="nil"/>
              <w:right w:val="nil"/>
            </w:tcBorders>
            <w:vAlign w:val="bottom"/>
          </w:tcPr>
          <w:p w:rsidR="008367AC" w:rsidRDefault="008367AC" w:rsidP="00EA7E51">
            <w:pPr>
              <w:widowControl w:val="0"/>
              <w:autoSpaceDE w:val="0"/>
              <w:autoSpaceDN w:val="0"/>
              <w:adjustRightInd w:val="0"/>
              <w:spacing w:after="0" w:line="240" w:lineRule="auto"/>
              <w:rPr>
                <w:rFonts w:ascii="Times New Roman" w:hAnsi="Times New Roman" w:cs="Times New Roman"/>
                <w:sz w:val="24"/>
                <w:szCs w:val="24"/>
              </w:rPr>
            </w:pPr>
          </w:p>
        </w:tc>
      </w:tr>
    </w:tbl>
    <w:p w:rsidR="006B770F" w:rsidRPr="002C49E7" w:rsidRDefault="00D73177" w:rsidP="00D7317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bCs/>
          <w:sz w:val="24"/>
          <w:szCs w:val="24"/>
        </w:rPr>
        <w:t xml:space="preserve">      </w:t>
      </w:r>
      <w:r w:rsidR="008367AC" w:rsidRPr="002C49E7">
        <w:rPr>
          <w:rFonts w:ascii="Times New Roman" w:hAnsi="Times New Roman" w:cs="Times New Roman"/>
          <w:b/>
          <w:bCs/>
          <w:sz w:val="20"/>
          <w:szCs w:val="20"/>
        </w:rPr>
        <w:t>1</w:t>
      </w:r>
      <w:r w:rsidR="006B770F" w:rsidRPr="002C49E7">
        <w:rPr>
          <w:rFonts w:ascii="Times New Roman" w:hAnsi="Times New Roman" w:cs="Times New Roman"/>
          <w:b/>
          <w:bCs/>
          <w:sz w:val="20"/>
          <w:szCs w:val="20"/>
        </w:rPr>
        <w:t xml:space="preserve">. </w:t>
      </w:r>
      <w:r w:rsidRPr="002C49E7">
        <w:rPr>
          <w:rFonts w:ascii="Times New Roman" w:hAnsi="Times New Roman" w:cs="Times New Roman"/>
          <w:b/>
          <w:sz w:val="20"/>
          <w:szCs w:val="20"/>
        </w:rPr>
        <w:t>AKADEMİK DÜZEYLER VE DERS KAY</w:t>
      </w:r>
      <w:r w:rsidR="0031092A" w:rsidRPr="002C49E7">
        <w:rPr>
          <w:rFonts w:ascii="Times New Roman" w:hAnsi="Times New Roman" w:cs="Times New Roman"/>
          <w:b/>
          <w:sz w:val="20"/>
          <w:szCs w:val="20"/>
        </w:rPr>
        <w:t>NAKLARI</w:t>
      </w:r>
    </w:p>
    <w:p w:rsidR="00934E89" w:rsidRPr="006B770F" w:rsidRDefault="00934E89" w:rsidP="0072083E">
      <w:pPr>
        <w:widowControl w:val="0"/>
        <w:autoSpaceDE w:val="0"/>
        <w:autoSpaceDN w:val="0"/>
        <w:adjustRightInd w:val="0"/>
        <w:spacing w:after="0" w:line="240" w:lineRule="auto"/>
        <w:ind w:left="426" w:hanging="424"/>
        <w:rPr>
          <w:rFonts w:ascii="Times New Roman" w:hAnsi="Times New Roman" w:cs="Times New Roman"/>
          <w:sz w:val="24"/>
          <w:szCs w:val="24"/>
        </w:rPr>
      </w:pPr>
    </w:p>
    <w:p w:rsidR="00FF1849" w:rsidRPr="00B40790" w:rsidRDefault="00FF1849" w:rsidP="00F45CE5">
      <w:pPr>
        <w:spacing w:after="0" w:line="250" w:lineRule="auto"/>
        <w:ind w:left="426" w:hanging="424"/>
        <w:jc w:val="both"/>
        <w:rPr>
          <w:rFonts w:ascii="Times New Roman" w:hAnsi="Times New Roman" w:cs="Times New Roman"/>
          <w:sz w:val="20"/>
          <w:szCs w:val="20"/>
        </w:rPr>
      </w:pPr>
      <w:r w:rsidRPr="00B40790">
        <w:rPr>
          <w:rFonts w:ascii="Times New Roman" w:hAnsi="Times New Roman" w:cs="Times New Roman"/>
          <w:sz w:val="20"/>
          <w:szCs w:val="20"/>
        </w:rPr>
        <w:t xml:space="preserve">      </w:t>
      </w:r>
      <w:r w:rsidR="00F45CE5">
        <w:rPr>
          <w:rFonts w:ascii="Times New Roman" w:hAnsi="Times New Roman" w:cs="Times New Roman"/>
          <w:sz w:val="20"/>
          <w:szCs w:val="20"/>
        </w:rPr>
        <w:t xml:space="preserve">  </w:t>
      </w:r>
      <w:r w:rsidR="006B770F" w:rsidRPr="00B40790">
        <w:rPr>
          <w:rFonts w:ascii="Times New Roman" w:hAnsi="Times New Roman" w:cs="Times New Roman"/>
          <w:sz w:val="20"/>
          <w:szCs w:val="20"/>
        </w:rPr>
        <w:t xml:space="preserve">Dokuz Eylül Üniversitesi Yabancı Diller Yüksekokulu </w:t>
      </w:r>
      <w:r w:rsidR="00F45CE5">
        <w:rPr>
          <w:rFonts w:ascii="Times New Roman" w:hAnsi="Times New Roman" w:cs="Times New Roman"/>
          <w:sz w:val="20"/>
          <w:szCs w:val="20"/>
        </w:rPr>
        <w:t xml:space="preserve">Almanca  </w:t>
      </w:r>
      <w:r w:rsidR="00F45CE5" w:rsidRPr="00B40790">
        <w:rPr>
          <w:rFonts w:ascii="Times New Roman" w:hAnsi="Times New Roman" w:cs="Times New Roman"/>
          <w:sz w:val="20"/>
          <w:szCs w:val="20"/>
        </w:rPr>
        <w:t xml:space="preserve"> hazırlık bölümü</w:t>
      </w:r>
    </w:p>
    <w:p w:rsidR="006B770F" w:rsidRPr="00B40790" w:rsidRDefault="00F45CE5" w:rsidP="0072083E">
      <w:pPr>
        <w:spacing w:after="0" w:line="250" w:lineRule="auto"/>
        <w:ind w:left="426" w:hanging="424"/>
        <w:jc w:val="both"/>
        <w:rPr>
          <w:rFonts w:ascii="Times New Roman" w:hAnsi="Times New Roman" w:cs="Times New Roman"/>
          <w:sz w:val="20"/>
          <w:szCs w:val="20"/>
        </w:rPr>
      </w:pPr>
      <w:r>
        <w:rPr>
          <w:rFonts w:ascii="Times New Roman" w:hAnsi="Times New Roman" w:cs="Times New Roman"/>
          <w:sz w:val="20"/>
          <w:szCs w:val="20"/>
        </w:rPr>
        <w:t xml:space="preserve">        </w:t>
      </w:r>
      <w:r w:rsidR="006B770F" w:rsidRPr="00B40790">
        <w:rPr>
          <w:rFonts w:ascii="Times New Roman" w:hAnsi="Times New Roman" w:cs="Times New Roman"/>
          <w:sz w:val="20"/>
          <w:szCs w:val="20"/>
        </w:rPr>
        <w:t>akademik yılın başında temel</w:t>
      </w:r>
      <w:r w:rsidR="009F0FDA" w:rsidRPr="00B40790">
        <w:rPr>
          <w:rFonts w:ascii="Times New Roman" w:hAnsi="Times New Roman" w:cs="Times New Roman"/>
          <w:sz w:val="20"/>
          <w:szCs w:val="20"/>
        </w:rPr>
        <w:t xml:space="preserve"> düzey</w:t>
      </w:r>
      <w:r w:rsidR="00FF1849" w:rsidRPr="00B40790">
        <w:rPr>
          <w:rFonts w:ascii="Times New Roman" w:hAnsi="Times New Roman" w:cs="Times New Roman"/>
          <w:sz w:val="20"/>
          <w:szCs w:val="20"/>
        </w:rPr>
        <w:t xml:space="preserve"> ile eğitime başlar. </w:t>
      </w:r>
      <w:r w:rsidR="006B770F" w:rsidRPr="00B40790">
        <w:rPr>
          <w:rFonts w:ascii="Times New Roman" w:hAnsi="Times New Roman" w:cs="Times New Roman"/>
          <w:sz w:val="20"/>
          <w:szCs w:val="20"/>
        </w:rPr>
        <w:t xml:space="preserve">Öğrenciler akademik yılın başında girdikleri </w:t>
      </w:r>
      <w:r w:rsidR="00FF1849" w:rsidRPr="00B40790">
        <w:rPr>
          <w:rFonts w:ascii="Times New Roman" w:hAnsi="Times New Roman" w:cs="Times New Roman"/>
          <w:sz w:val="20"/>
          <w:szCs w:val="20"/>
        </w:rPr>
        <w:t xml:space="preserve">muafiyet ve </w:t>
      </w:r>
      <w:r w:rsidR="006B770F" w:rsidRPr="00B40790">
        <w:rPr>
          <w:rFonts w:ascii="Times New Roman" w:hAnsi="Times New Roman" w:cs="Times New Roman"/>
          <w:sz w:val="20"/>
          <w:szCs w:val="20"/>
        </w:rPr>
        <w:t xml:space="preserve">düzey belirleme sınavından aldıkları sonuca göre </w:t>
      </w:r>
      <w:r w:rsidR="00FF1849" w:rsidRPr="00B40790">
        <w:rPr>
          <w:rFonts w:ascii="Times New Roman" w:hAnsi="Times New Roman" w:cs="Times New Roman"/>
          <w:sz w:val="20"/>
          <w:szCs w:val="20"/>
        </w:rPr>
        <w:t xml:space="preserve">muaf olma hakkı kazanırlar; muaf olamayan öğrenciler de kurlarına </w:t>
      </w:r>
      <w:r w:rsidR="006B770F" w:rsidRPr="00B40790">
        <w:rPr>
          <w:rFonts w:ascii="Times New Roman" w:hAnsi="Times New Roman" w:cs="Times New Roman"/>
          <w:sz w:val="20"/>
          <w:szCs w:val="20"/>
        </w:rPr>
        <w:t xml:space="preserve">uygun düzeye yerleştirilirler. Temel ve Orta düzeyde iki tür ders bulunur. Bunlar Temel </w:t>
      </w:r>
      <w:r w:rsidR="00C27731" w:rsidRPr="00B40790">
        <w:rPr>
          <w:rFonts w:ascii="Times New Roman" w:hAnsi="Times New Roman" w:cs="Times New Roman"/>
          <w:sz w:val="20"/>
          <w:szCs w:val="20"/>
        </w:rPr>
        <w:t>Almanca</w:t>
      </w:r>
      <w:r w:rsidR="006B770F" w:rsidRPr="00B40790">
        <w:rPr>
          <w:rFonts w:ascii="Times New Roman" w:hAnsi="Times New Roman" w:cs="Times New Roman"/>
          <w:sz w:val="20"/>
          <w:szCs w:val="20"/>
        </w:rPr>
        <w:t xml:space="preserve">, </w:t>
      </w:r>
      <w:r w:rsidR="006A1821" w:rsidRPr="00B40790">
        <w:rPr>
          <w:rFonts w:ascii="Times New Roman" w:hAnsi="Times New Roman" w:cs="Times New Roman"/>
          <w:sz w:val="20"/>
          <w:szCs w:val="20"/>
        </w:rPr>
        <w:t>bütünleşik okuma,</w:t>
      </w:r>
      <w:r w:rsidR="006B770F" w:rsidRPr="00B40790">
        <w:rPr>
          <w:rFonts w:ascii="Times New Roman" w:hAnsi="Times New Roman" w:cs="Times New Roman"/>
          <w:sz w:val="20"/>
          <w:szCs w:val="20"/>
        </w:rPr>
        <w:t xml:space="preserve"> yazma </w:t>
      </w:r>
      <w:r w:rsidR="006A1821" w:rsidRPr="00B40790">
        <w:rPr>
          <w:rFonts w:ascii="Times New Roman" w:hAnsi="Times New Roman" w:cs="Times New Roman"/>
          <w:sz w:val="20"/>
          <w:szCs w:val="20"/>
        </w:rPr>
        <w:t xml:space="preserve">ve bütünleşik dinleme ve konuşma </w:t>
      </w:r>
      <w:r w:rsidR="006B770F" w:rsidRPr="00B40790">
        <w:rPr>
          <w:rFonts w:ascii="Times New Roman" w:hAnsi="Times New Roman" w:cs="Times New Roman"/>
          <w:sz w:val="20"/>
          <w:szCs w:val="20"/>
        </w:rPr>
        <w:t>dersleridir. Temel ve Orta düzeyde</w:t>
      </w:r>
      <w:r w:rsidR="00923C0A" w:rsidRPr="00B40790">
        <w:rPr>
          <w:rFonts w:ascii="Times New Roman" w:hAnsi="Times New Roman" w:cs="Times New Roman"/>
          <w:sz w:val="20"/>
          <w:szCs w:val="20"/>
        </w:rPr>
        <w:t xml:space="preserve"> </w:t>
      </w:r>
      <w:r w:rsidR="00C27731" w:rsidRPr="00B40790">
        <w:rPr>
          <w:rFonts w:ascii="Times New Roman" w:hAnsi="Times New Roman" w:cs="Times New Roman"/>
          <w:sz w:val="20"/>
          <w:szCs w:val="20"/>
        </w:rPr>
        <w:t>haftalık ders saati 25 tir.</w:t>
      </w:r>
      <w:r w:rsidR="00923C0A" w:rsidRPr="00B40790">
        <w:rPr>
          <w:rFonts w:ascii="Times New Roman" w:hAnsi="Times New Roman" w:cs="Times New Roman"/>
          <w:sz w:val="20"/>
          <w:szCs w:val="20"/>
        </w:rPr>
        <w:t xml:space="preserve"> </w:t>
      </w:r>
      <w:r w:rsidR="00FF1849" w:rsidRPr="00B40790">
        <w:rPr>
          <w:rFonts w:ascii="Times New Roman" w:hAnsi="Times New Roman" w:cs="Times New Roman"/>
          <w:sz w:val="20"/>
          <w:szCs w:val="20"/>
        </w:rPr>
        <w:t>2021-2022</w:t>
      </w:r>
      <w:r w:rsidR="006B770F" w:rsidRPr="00B40790">
        <w:rPr>
          <w:rFonts w:ascii="Times New Roman" w:hAnsi="Times New Roman" w:cs="Times New Roman"/>
          <w:sz w:val="20"/>
          <w:szCs w:val="20"/>
        </w:rPr>
        <w:t xml:space="preserve"> akademik yılında kullanılacak ders materyalleri şunlardır:</w:t>
      </w:r>
    </w:p>
    <w:p w:rsidR="004E42A8" w:rsidRDefault="004E42A8" w:rsidP="0072083E">
      <w:pPr>
        <w:spacing w:after="0" w:line="250" w:lineRule="auto"/>
        <w:ind w:left="426" w:hanging="424"/>
        <w:jc w:val="both"/>
        <w:rPr>
          <w:rFonts w:ascii="Times New Roman" w:hAnsi="Times New Roman" w:cs="Times New Roman"/>
          <w:b/>
          <w:sz w:val="20"/>
          <w:szCs w:val="20"/>
        </w:rPr>
      </w:pPr>
    </w:p>
    <w:p w:rsidR="00B40790" w:rsidRDefault="00B40790" w:rsidP="0072083E">
      <w:pPr>
        <w:spacing w:after="0" w:line="250" w:lineRule="auto"/>
        <w:ind w:left="426" w:hanging="424"/>
        <w:jc w:val="both"/>
        <w:rPr>
          <w:rFonts w:ascii="Times New Roman" w:hAnsi="Times New Roman" w:cs="Times New Roman"/>
          <w:b/>
          <w:sz w:val="20"/>
          <w:szCs w:val="20"/>
        </w:rPr>
      </w:pPr>
    </w:p>
    <w:p w:rsidR="00B40790" w:rsidRPr="00B40790" w:rsidRDefault="00B40790" w:rsidP="0072083E">
      <w:pPr>
        <w:spacing w:after="0" w:line="250" w:lineRule="auto"/>
        <w:ind w:left="426" w:hanging="424"/>
        <w:jc w:val="both"/>
        <w:rPr>
          <w:rFonts w:ascii="Times New Roman" w:hAnsi="Times New Roman" w:cs="Times New Roman"/>
          <w:b/>
          <w:sz w:val="20"/>
          <w:szCs w:val="20"/>
        </w:rPr>
      </w:pPr>
    </w:p>
    <w:p w:rsidR="004E42A8" w:rsidRPr="00B40790" w:rsidRDefault="006B770F" w:rsidP="0072083E">
      <w:pPr>
        <w:spacing w:after="0" w:line="250" w:lineRule="auto"/>
        <w:ind w:left="426" w:hanging="424"/>
        <w:jc w:val="both"/>
        <w:rPr>
          <w:rFonts w:ascii="Times New Roman" w:hAnsi="Times New Roman" w:cs="Times New Roman"/>
          <w:b/>
          <w:sz w:val="20"/>
          <w:szCs w:val="20"/>
        </w:rPr>
      </w:pPr>
      <w:r w:rsidRPr="00B40790">
        <w:rPr>
          <w:rFonts w:ascii="Times New Roman" w:hAnsi="Times New Roman" w:cs="Times New Roman"/>
          <w:b/>
          <w:sz w:val="20"/>
          <w:szCs w:val="20"/>
        </w:rPr>
        <w:t xml:space="preserve">Temel Düzey </w:t>
      </w:r>
    </w:p>
    <w:p w:rsidR="006B770F" w:rsidRPr="00B40790" w:rsidRDefault="006B770F" w:rsidP="0072083E">
      <w:pPr>
        <w:spacing w:after="0" w:line="250" w:lineRule="auto"/>
        <w:ind w:left="426" w:hanging="424"/>
        <w:jc w:val="both"/>
        <w:rPr>
          <w:rFonts w:ascii="Times New Roman" w:hAnsi="Times New Roman" w:cs="Times New Roman"/>
          <w:b/>
          <w:sz w:val="20"/>
          <w:szCs w:val="20"/>
        </w:rPr>
      </w:pP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tblGrid>
      <w:tr w:rsidR="00FA0ACD" w:rsidRPr="00B40790" w:rsidTr="00594F0E">
        <w:trPr>
          <w:trHeight w:val="1144"/>
        </w:trPr>
        <w:tc>
          <w:tcPr>
            <w:tcW w:w="7054" w:type="dxa"/>
            <w:vAlign w:val="center"/>
          </w:tcPr>
          <w:p w:rsidR="00FA0ACD" w:rsidRPr="00B40790" w:rsidRDefault="00FA0ACD" w:rsidP="0072083E">
            <w:pPr>
              <w:widowControl w:val="0"/>
              <w:autoSpaceDE w:val="0"/>
              <w:autoSpaceDN w:val="0"/>
              <w:adjustRightInd w:val="0"/>
              <w:spacing w:after="0"/>
              <w:ind w:left="426" w:hanging="424"/>
              <w:rPr>
                <w:rFonts w:ascii="Times New Roman" w:hAnsi="Times New Roman" w:cs="Times New Roman"/>
                <w:sz w:val="20"/>
                <w:szCs w:val="20"/>
              </w:rPr>
            </w:pPr>
            <w:r w:rsidRPr="00B40790">
              <w:rPr>
                <w:rFonts w:ascii="Times New Roman" w:hAnsi="Times New Roman" w:cs="Times New Roman"/>
                <w:sz w:val="20"/>
                <w:szCs w:val="20"/>
              </w:rPr>
              <w:t xml:space="preserve">Hauptkurs: Schritte international </w:t>
            </w:r>
            <w:r w:rsidR="00E00875" w:rsidRPr="00B40790">
              <w:rPr>
                <w:rFonts w:ascii="Times New Roman" w:hAnsi="Times New Roman" w:cs="Times New Roman"/>
                <w:sz w:val="20"/>
                <w:szCs w:val="20"/>
              </w:rPr>
              <w:t xml:space="preserve">NEU </w:t>
            </w:r>
            <w:r w:rsidRPr="00B40790">
              <w:rPr>
                <w:rFonts w:ascii="Times New Roman" w:hAnsi="Times New Roman" w:cs="Times New Roman"/>
                <w:sz w:val="20"/>
                <w:szCs w:val="20"/>
              </w:rPr>
              <w:t>A1/1- A2/1  Kursbuch +  integriertes Arbeitsbuch mit Audio-CD und interaktiven Übungen  für den PC + integrierter Arbeitsbuch-CD mit Hörtexten und interaktiven Übungen für den PC I</w:t>
            </w:r>
            <w:r w:rsidR="00923C0A" w:rsidRPr="00B40790">
              <w:rPr>
                <w:rFonts w:ascii="Times New Roman" w:hAnsi="Times New Roman" w:cs="Times New Roman"/>
                <w:sz w:val="20"/>
                <w:szCs w:val="20"/>
              </w:rPr>
              <w:t>ntensivtrainer+ Kopiervorlagen+</w:t>
            </w:r>
            <w:r w:rsidRPr="00B40790">
              <w:rPr>
                <w:rFonts w:ascii="Times New Roman" w:hAnsi="Times New Roman" w:cs="Times New Roman"/>
                <w:sz w:val="20"/>
                <w:szCs w:val="20"/>
              </w:rPr>
              <w:t xml:space="preserve">DVD (PAL) </w:t>
            </w:r>
          </w:p>
        </w:tc>
      </w:tr>
      <w:tr w:rsidR="00FA0ACD" w:rsidRPr="00B40790" w:rsidTr="00594F0E">
        <w:trPr>
          <w:trHeight w:val="407"/>
        </w:trPr>
        <w:tc>
          <w:tcPr>
            <w:tcW w:w="7054" w:type="dxa"/>
            <w:vAlign w:val="center"/>
          </w:tcPr>
          <w:p w:rsidR="00FA0ACD" w:rsidRPr="00B40790" w:rsidRDefault="00FA0ACD" w:rsidP="0072083E">
            <w:pPr>
              <w:spacing w:after="0" w:line="250" w:lineRule="auto"/>
              <w:ind w:left="426" w:hanging="424"/>
              <w:jc w:val="both"/>
              <w:rPr>
                <w:rFonts w:ascii="Times New Roman" w:hAnsi="Times New Roman" w:cs="Times New Roman"/>
                <w:sz w:val="20"/>
                <w:szCs w:val="20"/>
              </w:rPr>
            </w:pPr>
            <w:r w:rsidRPr="00B40790">
              <w:rPr>
                <w:rFonts w:ascii="Times New Roman" w:hAnsi="Times New Roman" w:cs="Times New Roman"/>
                <w:sz w:val="20"/>
                <w:szCs w:val="20"/>
              </w:rPr>
              <w:t>Lesen und Hörproben :</w:t>
            </w:r>
            <w:r w:rsidRPr="00B40790">
              <w:rPr>
                <w:rStyle w:val="head"/>
                <w:rFonts w:ascii="Times New Roman" w:hAnsi="Times New Roman" w:cs="Times New Roman"/>
                <w:sz w:val="20"/>
                <w:szCs w:val="20"/>
              </w:rPr>
              <w:t>Lektüre zur Foto-Hörgeschichte</w:t>
            </w:r>
          </w:p>
        </w:tc>
      </w:tr>
    </w:tbl>
    <w:p w:rsidR="00C27731" w:rsidRDefault="00C27731" w:rsidP="0072083E">
      <w:pPr>
        <w:spacing w:after="0" w:line="250" w:lineRule="auto"/>
        <w:ind w:left="426" w:hanging="424"/>
        <w:jc w:val="both"/>
        <w:rPr>
          <w:rFonts w:ascii="Times New Roman" w:hAnsi="Times New Roman" w:cs="Times New Roman"/>
          <w:b/>
          <w:sz w:val="20"/>
          <w:szCs w:val="20"/>
        </w:rPr>
      </w:pPr>
    </w:p>
    <w:p w:rsidR="00B40790" w:rsidRDefault="00B40790" w:rsidP="0072083E">
      <w:pPr>
        <w:spacing w:after="0" w:line="250" w:lineRule="auto"/>
        <w:ind w:left="426" w:hanging="424"/>
        <w:jc w:val="both"/>
        <w:rPr>
          <w:rFonts w:ascii="Times New Roman" w:hAnsi="Times New Roman" w:cs="Times New Roman"/>
          <w:b/>
          <w:sz w:val="20"/>
          <w:szCs w:val="20"/>
        </w:rPr>
      </w:pPr>
    </w:p>
    <w:p w:rsidR="00B40790" w:rsidRPr="00B40790" w:rsidRDefault="00B40790" w:rsidP="0072083E">
      <w:pPr>
        <w:spacing w:after="0" w:line="250" w:lineRule="auto"/>
        <w:ind w:left="426" w:hanging="424"/>
        <w:jc w:val="both"/>
        <w:rPr>
          <w:rFonts w:ascii="Times New Roman" w:hAnsi="Times New Roman" w:cs="Times New Roman"/>
          <w:b/>
          <w:sz w:val="20"/>
          <w:szCs w:val="20"/>
        </w:rPr>
      </w:pPr>
    </w:p>
    <w:p w:rsidR="006B770F" w:rsidRPr="00B40790" w:rsidRDefault="006B770F" w:rsidP="0072083E">
      <w:pPr>
        <w:spacing w:after="0" w:line="250" w:lineRule="auto"/>
        <w:ind w:left="426" w:hanging="424"/>
        <w:jc w:val="both"/>
        <w:rPr>
          <w:rFonts w:ascii="Times New Roman" w:hAnsi="Times New Roman" w:cs="Times New Roman"/>
          <w:b/>
          <w:sz w:val="20"/>
          <w:szCs w:val="20"/>
        </w:rPr>
      </w:pPr>
      <w:r w:rsidRPr="00B40790">
        <w:rPr>
          <w:rFonts w:ascii="Times New Roman" w:hAnsi="Times New Roman" w:cs="Times New Roman"/>
          <w:b/>
          <w:sz w:val="20"/>
          <w:szCs w:val="20"/>
        </w:rPr>
        <w:t xml:space="preserve">Orta Düzey </w:t>
      </w:r>
    </w:p>
    <w:p w:rsidR="00DA40BC" w:rsidRPr="00B40790" w:rsidRDefault="00DA40BC" w:rsidP="0072083E">
      <w:pPr>
        <w:spacing w:after="0" w:line="250" w:lineRule="auto"/>
        <w:ind w:left="426" w:hanging="424"/>
        <w:jc w:val="both"/>
        <w:rPr>
          <w:rFonts w:ascii="Times New Roman" w:hAnsi="Times New Roman" w:cs="Times New Roman"/>
          <w:b/>
          <w:sz w:val="20"/>
          <w:szCs w:val="20"/>
        </w:rPr>
      </w:pP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tblGrid>
      <w:tr w:rsidR="006B770F" w:rsidRPr="00B40790" w:rsidTr="00594F0E">
        <w:trPr>
          <w:trHeight w:val="1126"/>
        </w:trPr>
        <w:tc>
          <w:tcPr>
            <w:tcW w:w="7054" w:type="dxa"/>
            <w:vAlign w:val="center"/>
          </w:tcPr>
          <w:p w:rsidR="006B770F" w:rsidRPr="00B40790" w:rsidRDefault="00360EAE" w:rsidP="0072083E">
            <w:pPr>
              <w:spacing w:after="0" w:line="250" w:lineRule="auto"/>
              <w:ind w:left="426" w:hanging="424"/>
              <w:jc w:val="both"/>
              <w:rPr>
                <w:rFonts w:ascii="Times New Roman" w:hAnsi="Times New Roman" w:cs="Times New Roman"/>
                <w:sz w:val="20"/>
                <w:szCs w:val="20"/>
              </w:rPr>
            </w:pPr>
            <w:r w:rsidRPr="00B40790">
              <w:rPr>
                <w:rFonts w:ascii="Times New Roman" w:hAnsi="Times New Roman" w:cs="Times New Roman"/>
                <w:sz w:val="20"/>
                <w:szCs w:val="20"/>
              </w:rPr>
              <w:t xml:space="preserve">Hauptkurs: Schritte international </w:t>
            </w:r>
            <w:r w:rsidR="00E00875" w:rsidRPr="00B40790">
              <w:rPr>
                <w:rFonts w:ascii="Times New Roman" w:hAnsi="Times New Roman" w:cs="Times New Roman"/>
                <w:sz w:val="20"/>
                <w:szCs w:val="20"/>
              </w:rPr>
              <w:t xml:space="preserve">NEU </w:t>
            </w:r>
            <w:r w:rsidR="00373E4B" w:rsidRPr="00B40790">
              <w:rPr>
                <w:rFonts w:ascii="Times New Roman" w:hAnsi="Times New Roman" w:cs="Times New Roman"/>
                <w:sz w:val="20"/>
                <w:szCs w:val="20"/>
              </w:rPr>
              <w:t>A2/</w:t>
            </w:r>
            <w:r w:rsidR="000D2F8A" w:rsidRPr="00B40790">
              <w:rPr>
                <w:rFonts w:ascii="Times New Roman" w:hAnsi="Times New Roman" w:cs="Times New Roman"/>
                <w:sz w:val="20"/>
                <w:szCs w:val="20"/>
              </w:rPr>
              <w:t>2</w:t>
            </w:r>
            <w:r w:rsidR="00373E4B" w:rsidRPr="00B40790">
              <w:rPr>
                <w:rFonts w:ascii="Times New Roman" w:hAnsi="Times New Roman" w:cs="Times New Roman"/>
                <w:sz w:val="20"/>
                <w:szCs w:val="20"/>
              </w:rPr>
              <w:t xml:space="preserve"> - B1/</w:t>
            </w:r>
            <w:r w:rsidR="002D31A8" w:rsidRPr="00B40790">
              <w:rPr>
                <w:rFonts w:ascii="Times New Roman" w:hAnsi="Times New Roman" w:cs="Times New Roman"/>
                <w:sz w:val="20"/>
                <w:szCs w:val="20"/>
              </w:rPr>
              <w:t>2</w:t>
            </w:r>
            <w:r w:rsidR="00934E89" w:rsidRPr="00B40790">
              <w:rPr>
                <w:rFonts w:ascii="Times New Roman" w:hAnsi="Times New Roman" w:cs="Times New Roman"/>
                <w:sz w:val="20"/>
                <w:szCs w:val="20"/>
              </w:rPr>
              <w:t xml:space="preserve"> Kursbuch +  integriertes Arbeitsbuch mit Audio-CD und interaktiven Übungen  für den PC + integr</w:t>
            </w:r>
            <w:r w:rsidR="006A1821" w:rsidRPr="00B40790">
              <w:rPr>
                <w:rFonts w:ascii="Times New Roman" w:hAnsi="Times New Roman" w:cs="Times New Roman"/>
                <w:sz w:val="20"/>
                <w:szCs w:val="20"/>
              </w:rPr>
              <w:t>iertes</w:t>
            </w:r>
            <w:r w:rsidR="00934E89" w:rsidRPr="00B40790">
              <w:rPr>
                <w:rFonts w:ascii="Times New Roman" w:hAnsi="Times New Roman" w:cs="Times New Roman"/>
                <w:sz w:val="20"/>
                <w:szCs w:val="20"/>
              </w:rPr>
              <w:t xml:space="preserve"> Arbeitsbuch-CD mit Hörtexten und interaktiven Übungen für den PC Intensivtrainer+ Kopiervorlagen+DVD (PAL) </w:t>
            </w:r>
          </w:p>
        </w:tc>
      </w:tr>
      <w:tr w:rsidR="006B770F" w:rsidRPr="00B40790" w:rsidTr="00594F0E">
        <w:trPr>
          <w:trHeight w:val="561"/>
        </w:trPr>
        <w:tc>
          <w:tcPr>
            <w:tcW w:w="7054" w:type="dxa"/>
            <w:vAlign w:val="center"/>
          </w:tcPr>
          <w:p w:rsidR="006B770F" w:rsidRPr="00B40790" w:rsidRDefault="00E97CC0" w:rsidP="0072083E">
            <w:pPr>
              <w:spacing w:after="0" w:line="250" w:lineRule="auto"/>
              <w:ind w:left="426" w:hanging="424"/>
              <w:jc w:val="both"/>
              <w:rPr>
                <w:rFonts w:ascii="Times New Roman" w:hAnsi="Times New Roman" w:cs="Times New Roman"/>
                <w:sz w:val="20"/>
                <w:szCs w:val="20"/>
              </w:rPr>
            </w:pPr>
            <w:r w:rsidRPr="00B40790">
              <w:rPr>
                <w:rFonts w:ascii="Times New Roman" w:hAnsi="Times New Roman" w:cs="Times New Roman"/>
                <w:sz w:val="20"/>
                <w:szCs w:val="20"/>
              </w:rPr>
              <w:t>Lesen und Hörproben :</w:t>
            </w:r>
            <w:r w:rsidRPr="00B40790">
              <w:rPr>
                <w:rStyle w:val="head"/>
                <w:rFonts w:ascii="Times New Roman" w:hAnsi="Times New Roman" w:cs="Times New Roman"/>
                <w:sz w:val="20"/>
                <w:szCs w:val="20"/>
              </w:rPr>
              <w:t>Lektüre zur Foto-Hörgeschichte</w:t>
            </w:r>
          </w:p>
        </w:tc>
      </w:tr>
    </w:tbl>
    <w:p w:rsidR="009F6144" w:rsidRDefault="009F6144" w:rsidP="006B770F">
      <w:pPr>
        <w:spacing w:after="0" w:line="250" w:lineRule="auto"/>
        <w:jc w:val="both"/>
        <w:rPr>
          <w:rFonts w:ascii="Times New Roman" w:hAnsi="Times New Roman" w:cs="Times New Roman"/>
          <w:sz w:val="20"/>
          <w:szCs w:val="20"/>
        </w:rPr>
      </w:pPr>
    </w:p>
    <w:p w:rsidR="009F6144" w:rsidRDefault="009F6144" w:rsidP="006B770F">
      <w:pPr>
        <w:spacing w:after="0" w:line="250" w:lineRule="auto"/>
        <w:jc w:val="both"/>
        <w:rPr>
          <w:rFonts w:ascii="Times New Roman" w:hAnsi="Times New Roman" w:cs="Times New Roman"/>
          <w:sz w:val="20"/>
          <w:szCs w:val="20"/>
        </w:rPr>
      </w:pPr>
    </w:p>
    <w:p w:rsidR="009F6144" w:rsidRDefault="009F6144" w:rsidP="006B770F">
      <w:pPr>
        <w:spacing w:after="0" w:line="250" w:lineRule="auto"/>
        <w:jc w:val="both"/>
        <w:rPr>
          <w:rFonts w:ascii="Times New Roman" w:hAnsi="Times New Roman" w:cs="Times New Roman"/>
          <w:sz w:val="20"/>
          <w:szCs w:val="20"/>
        </w:rPr>
      </w:pPr>
    </w:p>
    <w:p w:rsidR="00904506" w:rsidRPr="00B40790" w:rsidRDefault="00904506">
      <w:pPr>
        <w:widowControl w:val="0"/>
        <w:autoSpaceDE w:val="0"/>
        <w:autoSpaceDN w:val="0"/>
        <w:adjustRightInd w:val="0"/>
        <w:spacing w:after="0" w:line="192" w:lineRule="exact"/>
        <w:rPr>
          <w:rFonts w:ascii="Times New Roman" w:hAnsi="Times New Roman" w:cs="Times New Roman"/>
        </w:rPr>
      </w:pPr>
    </w:p>
    <w:p w:rsidR="00427DBC" w:rsidRPr="00B40790" w:rsidRDefault="00427DBC">
      <w:pPr>
        <w:widowControl w:val="0"/>
        <w:autoSpaceDE w:val="0"/>
        <w:autoSpaceDN w:val="0"/>
        <w:adjustRightInd w:val="0"/>
        <w:spacing w:after="0" w:line="20" w:lineRule="exact"/>
        <w:rPr>
          <w:rFonts w:ascii="Times New Roman" w:hAnsi="Times New Roman" w:cs="Times New Roman"/>
        </w:rPr>
        <w:sectPr w:rsidR="00427DBC" w:rsidRPr="00B40790" w:rsidSect="00594F0E">
          <w:type w:val="continuous"/>
          <w:pgSz w:w="8400" w:h="11906"/>
          <w:pgMar w:top="469" w:right="745" w:bottom="993" w:left="540" w:header="708" w:footer="708" w:gutter="0"/>
          <w:cols w:space="345" w:equalWidth="0">
            <w:col w:w="7015" w:space="345"/>
          </w:cols>
          <w:noEndnote/>
        </w:sectPr>
      </w:pPr>
    </w:p>
    <w:p w:rsidR="00427DBC" w:rsidRPr="00B40790" w:rsidRDefault="00427DBC">
      <w:pPr>
        <w:widowControl w:val="0"/>
        <w:autoSpaceDE w:val="0"/>
        <w:autoSpaceDN w:val="0"/>
        <w:adjustRightInd w:val="0"/>
        <w:spacing w:after="0" w:line="76" w:lineRule="exact"/>
        <w:rPr>
          <w:rFonts w:ascii="Times New Roman" w:hAnsi="Times New Roman" w:cs="Times New Roman"/>
        </w:rPr>
      </w:pPr>
      <w:bookmarkStart w:id="4" w:name="page10"/>
      <w:bookmarkEnd w:id="4"/>
    </w:p>
    <w:p w:rsidR="00B27FE5" w:rsidRDefault="00427DBC" w:rsidP="00594F0E">
      <w:pPr>
        <w:widowControl w:val="0"/>
        <w:overflowPunct w:val="0"/>
        <w:autoSpaceDE w:val="0"/>
        <w:autoSpaceDN w:val="0"/>
        <w:adjustRightInd w:val="0"/>
        <w:spacing w:after="0" w:line="240" w:lineRule="auto"/>
        <w:ind w:right="-119"/>
        <w:jc w:val="center"/>
        <w:rPr>
          <w:rFonts w:ascii="Times New Roman" w:hAnsi="Times New Roman" w:cs="Times New Roman"/>
          <w:sz w:val="20"/>
          <w:szCs w:val="20"/>
        </w:rPr>
      </w:pPr>
      <w:r w:rsidRPr="00B40790">
        <w:rPr>
          <w:rFonts w:ascii="Times New Roman" w:hAnsi="Times New Roman" w:cs="Times New Roman"/>
        </w:rPr>
        <w:br w:type="column"/>
      </w:r>
    </w:p>
    <w:p w:rsidR="00594F0E" w:rsidRDefault="00594F0E" w:rsidP="00594F0E">
      <w:pPr>
        <w:widowControl w:val="0"/>
        <w:overflowPunct w:val="0"/>
        <w:autoSpaceDE w:val="0"/>
        <w:autoSpaceDN w:val="0"/>
        <w:adjustRightInd w:val="0"/>
        <w:spacing w:after="0" w:line="240" w:lineRule="auto"/>
        <w:ind w:right="-119"/>
        <w:jc w:val="center"/>
        <w:rPr>
          <w:rFonts w:ascii="Times New Roman" w:hAnsi="Times New Roman" w:cs="Times New Roman"/>
          <w:sz w:val="20"/>
          <w:szCs w:val="20"/>
        </w:rPr>
      </w:pPr>
    </w:p>
    <w:p w:rsidR="00594F0E" w:rsidRPr="00B40790" w:rsidRDefault="00594F0E" w:rsidP="00594F0E">
      <w:pPr>
        <w:widowControl w:val="0"/>
        <w:overflowPunct w:val="0"/>
        <w:autoSpaceDE w:val="0"/>
        <w:autoSpaceDN w:val="0"/>
        <w:adjustRightInd w:val="0"/>
        <w:spacing w:after="0" w:line="240" w:lineRule="auto"/>
        <w:ind w:right="-119"/>
        <w:jc w:val="center"/>
        <w:rPr>
          <w:rFonts w:ascii="Times New Roman" w:hAnsi="Times New Roman" w:cs="Times New Roman"/>
        </w:rPr>
      </w:pPr>
    </w:p>
    <w:p w:rsidR="0029070D" w:rsidRPr="00B40790" w:rsidRDefault="0029070D" w:rsidP="0029070D">
      <w:pPr>
        <w:spacing w:after="0" w:line="250" w:lineRule="auto"/>
        <w:jc w:val="both"/>
        <w:rPr>
          <w:rFonts w:ascii="Times New Roman" w:hAnsi="Times New Roman" w:cs="Times New Roman"/>
          <w:sz w:val="20"/>
          <w:szCs w:val="20"/>
        </w:rPr>
      </w:pPr>
      <w:r w:rsidRPr="00B40790">
        <w:rPr>
          <w:rFonts w:ascii="Times New Roman" w:hAnsi="Times New Roman" w:cs="Times New Roman"/>
          <w:sz w:val="20"/>
          <w:szCs w:val="20"/>
        </w:rPr>
        <w:t xml:space="preserve">Tüm düzeyler için </w:t>
      </w:r>
      <w:r w:rsidR="00406ADD" w:rsidRPr="00B40790">
        <w:rPr>
          <w:rFonts w:ascii="Times New Roman" w:hAnsi="Times New Roman" w:cs="Times New Roman"/>
          <w:sz w:val="20"/>
          <w:szCs w:val="20"/>
        </w:rPr>
        <w:t xml:space="preserve">öğrencilerin dil beceri seviyeleri Avrupa Ortak Dil Önerileri Çerçevesi ölçütlerine göre belirlenir ve </w:t>
      </w:r>
      <w:r w:rsidRPr="00B40790">
        <w:rPr>
          <w:rFonts w:ascii="Times New Roman" w:hAnsi="Times New Roman" w:cs="Times New Roman"/>
          <w:sz w:val="20"/>
          <w:szCs w:val="20"/>
        </w:rPr>
        <w:t>akademik yılsonunda belirlenen hedefler şunlardır:</w:t>
      </w:r>
    </w:p>
    <w:p w:rsidR="00406ADD" w:rsidRPr="00B40790" w:rsidRDefault="0029070D" w:rsidP="0029070D">
      <w:pPr>
        <w:spacing w:after="0" w:line="250" w:lineRule="auto"/>
        <w:jc w:val="both"/>
        <w:rPr>
          <w:rFonts w:ascii="Times New Roman" w:hAnsi="Times New Roman" w:cs="Times New Roman"/>
          <w:sz w:val="20"/>
          <w:szCs w:val="20"/>
        </w:rPr>
      </w:pPr>
      <w:r w:rsidRPr="00B40790">
        <w:rPr>
          <w:rFonts w:ascii="Times New Roman" w:hAnsi="Times New Roman" w:cs="Times New Roman"/>
          <w:sz w:val="20"/>
          <w:szCs w:val="20"/>
        </w:rPr>
        <w:t>Program sonunda öğrenciler;</w:t>
      </w:r>
    </w:p>
    <w:p w:rsidR="0033616D" w:rsidRPr="00B40790" w:rsidRDefault="0033616D" w:rsidP="0029070D">
      <w:pPr>
        <w:spacing w:after="0" w:line="250" w:lineRule="auto"/>
        <w:jc w:val="both"/>
        <w:rPr>
          <w:rFonts w:ascii="Times New Roman" w:hAnsi="Times New Roman" w:cs="Times New Roman"/>
        </w:rPr>
      </w:pPr>
    </w:p>
    <w:p w:rsidR="0029070D" w:rsidRPr="00B40790" w:rsidRDefault="00406ADD" w:rsidP="00291F1E">
      <w:pPr>
        <w:numPr>
          <w:ilvl w:val="0"/>
          <w:numId w:val="1"/>
        </w:numPr>
        <w:spacing w:after="0" w:line="250" w:lineRule="auto"/>
        <w:jc w:val="both"/>
        <w:rPr>
          <w:rFonts w:ascii="Times New Roman" w:hAnsi="Times New Roman" w:cs="Times New Roman"/>
          <w:sz w:val="20"/>
          <w:szCs w:val="20"/>
        </w:rPr>
      </w:pPr>
      <w:r w:rsidRPr="00B40790">
        <w:rPr>
          <w:rFonts w:ascii="Times New Roman" w:hAnsi="Times New Roman" w:cs="Times New Roman"/>
          <w:sz w:val="20"/>
          <w:szCs w:val="20"/>
        </w:rPr>
        <w:t>P</w:t>
      </w:r>
      <w:r w:rsidR="0029070D" w:rsidRPr="00B40790">
        <w:rPr>
          <w:rFonts w:ascii="Times New Roman" w:hAnsi="Times New Roman" w:cs="Times New Roman"/>
          <w:sz w:val="20"/>
          <w:szCs w:val="20"/>
        </w:rPr>
        <w:t xml:space="preserve">rogramda ayrıntılı olarak belirlenen hedef dildeki dil bilgisel yapı ve anlamları kavrayabilir. Hedef dil düzeyi programa temel düzeyden başlayanlar için en az orta üstü olarak ifade edilebilir. </w:t>
      </w:r>
    </w:p>
    <w:p w:rsidR="0029070D" w:rsidRPr="00B40790" w:rsidRDefault="00406ADD" w:rsidP="00291F1E">
      <w:pPr>
        <w:numPr>
          <w:ilvl w:val="0"/>
          <w:numId w:val="1"/>
        </w:numPr>
        <w:spacing w:after="0" w:line="250" w:lineRule="auto"/>
        <w:jc w:val="both"/>
        <w:rPr>
          <w:rFonts w:ascii="Times New Roman" w:hAnsi="Times New Roman" w:cs="Times New Roman"/>
          <w:sz w:val="20"/>
          <w:szCs w:val="20"/>
        </w:rPr>
      </w:pPr>
      <w:r w:rsidRPr="00B40790">
        <w:rPr>
          <w:rFonts w:ascii="Times New Roman" w:hAnsi="Times New Roman" w:cs="Times New Roman"/>
          <w:sz w:val="20"/>
          <w:szCs w:val="20"/>
        </w:rPr>
        <w:t>H</w:t>
      </w:r>
      <w:r w:rsidR="0029070D" w:rsidRPr="00B40790">
        <w:rPr>
          <w:rFonts w:ascii="Times New Roman" w:hAnsi="Times New Roman" w:cs="Times New Roman"/>
          <w:sz w:val="20"/>
          <w:szCs w:val="20"/>
        </w:rPr>
        <w:t xml:space="preserve">edef dilde akademik bir metni okuyabilir ve yüzeysel okuma, tarayarak okuma, tahmin edebilme becerilerini kullanabilir; metindeki önemli ayrıntıları saptayabilir; bilinmeyen sözcükleri metin yardımıyla tahmin edebilir; önemli sözcükleri başka dil becerilerinde kullanabilir; metinde doğrudan belirtilen veya çıkarım yoluyla belirlenebilecek düşünceleri saptayabilir. </w:t>
      </w:r>
    </w:p>
    <w:p w:rsidR="0029070D" w:rsidRPr="00B40790" w:rsidRDefault="00406ADD" w:rsidP="00291F1E">
      <w:pPr>
        <w:numPr>
          <w:ilvl w:val="0"/>
          <w:numId w:val="1"/>
        </w:numPr>
        <w:spacing w:after="0" w:line="250" w:lineRule="auto"/>
        <w:jc w:val="both"/>
        <w:rPr>
          <w:rFonts w:ascii="Times New Roman" w:hAnsi="Times New Roman" w:cs="Times New Roman"/>
          <w:sz w:val="20"/>
          <w:szCs w:val="20"/>
        </w:rPr>
      </w:pPr>
      <w:r w:rsidRPr="00B40790">
        <w:rPr>
          <w:rFonts w:ascii="Times New Roman" w:hAnsi="Times New Roman" w:cs="Times New Roman"/>
          <w:sz w:val="20"/>
          <w:szCs w:val="20"/>
        </w:rPr>
        <w:t>A</w:t>
      </w:r>
      <w:r w:rsidR="0029070D" w:rsidRPr="00B40790">
        <w:rPr>
          <w:rFonts w:ascii="Times New Roman" w:hAnsi="Times New Roman" w:cs="Times New Roman"/>
          <w:sz w:val="20"/>
          <w:szCs w:val="20"/>
        </w:rPr>
        <w:t>kademik düzeyde bilgi veren, görüş bildiren, problem-çözüm ve sebep-sonuç odaklı kompozisyon yazabilir; farklı bağlaçlar, dil bilgisel yapılar ve verilen konuyla ilgili sözcükleri etkili biçimde kullanabilir; noktalama ve yazım kurallarını doğru biçimde kullanılabilir.</w:t>
      </w:r>
    </w:p>
    <w:p w:rsidR="0029070D" w:rsidRPr="00B40790" w:rsidRDefault="00406ADD" w:rsidP="00291F1E">
      <w:pPr>
        <w:numPr>
          <w:ilvl w:val="0"/>
          <w:numId w:val="1"/>
        </w:numPr>
        <w:spacing w:after="0" w:line="250" w:lineRule="auto"/>
        <w:jc w:val="both"/>
        <w:rPr>
          <w:rFonts w:ascii="Times New Roman" w:hAnsi="Times New Roman" w:cs="Times New Roman"/>
          <w:sz w:val="20"/>
          <w:szCs w:val="20"/>
        </w:rPr>
      </w:pPr>
      <w:r w:rsidRPr="00B40790">
        <w:rPr>
          <w:rFonts w:ascii="Times New Roman" w:hAnsi="Times New Roman" w:cs="Times New Roman"/>
          <w:sz w:val="20"/>
          <w:szCs w:val="20"/>
        </w:rPr>
        <w:t>A</w:t>
      </w:r>
      <w:r w:rsidR="0029070D" w:rsidRPr="00B40790">
        <w:rPr>
          <w:rFonts w:ascii="Times New Roman" w:hAnsi="Times New Roman" w:cs="Times New Roman"/>
          <w:sz w:val="20"/>
          <w:szCs w:val="20"/>
        </w:rPr>
        <w:t xml:space="preserve">kademik bir ders anlatımını dinleyebilir; dersin ana fikrini anlayabilir; dersin sunumundaki organizasyonu kavrayabilir; sözsel ipuçlarını ve önemli sözcükleri fark edebilir; dinlerken not alabilir; dinleme sırasında zayıf ve güçlü sesletimleri ve tonlamayı ayırt edebilir. </w:t>
      </w:r>
    </w:p>
    <w:p w:rsidR="0029070D" w:rsidRPr="008F3320" w:rsidRDefault="00406ADD" w:rsidP="00291F1E">
      <w:pPr>
        <w:numPr>
          <w:ilvl w:val="0"/>
          <w:numId w:val="1"/>
        </w:numPr>
        <w:spacing w:after="0" w:line="250" w:lineRule="auto"/>
        <w:jc w:val="both"/>
        <w:rPr>
          <w:rFonts w:ascii="Times New Roman" w:hAnsi="Times New Roman" w:cs="Times New Roman"/>
          <w:sz w:val="20"/>
          <w:szCs w:val="20"/>
        </w:rPr>
      </w:pPr>
      <w:r w:rsidRPr="00B40790">
        <w:rPr>
          <w:rFonts w:ascii="Times New Roman" w:hAnsi="Times New Roman" w:cs="Times New Roman"/>
          <w:sz w:val="20"/>
          <w:szCs w:val="20"/>
        </w:rPr>
        <w:t>Ç</w:t>
      </w:r>
      <w:r w:rsidR="0029070D" w:rsidRPr="00B40790">
        <w:rPr>
          <w:rFonts w:ascii="Times New Roman" w:hAnsi="Times New Roman" w:cs="Times New Roman"/>
          <w:sz w:val="20"/>
          <w:szCs w:val="20"/>
        </w:rPr>
        <w:t xml:space="preserve">eşitli konuşma konularında kendisini sözel olarak ifade edebilir; hem akıcı hem de doğru biçimde konuşabilir; konuşmasını düzenleyebilir; etkili bir biçimde tartışmalara katılabilir; konuya uygun bağlaç ve sözcükleri kullanabilir. </w:t>
      </w:r>
    </w:p>
    <w:p w:rsidR="0033616D" w:rsidRPr="00B40790" w:rsidRDefault="0033616D" w:rsidP="0033616D">
      <w:pPr>
        <w:spacing w:after="0" w:line="250" w:lineRule="auto"/>
        <w:jc w:val="both"/>
        <w:rPr>
          <w:rFonts w:ascii="Times New Roman" w:hAnsi="Times New Roman" w:cs="Times New Roman"/>
          <w:b/>
          <w:sz w:val="20"/>
          <w:szCs w:val="20"/>
        </w:rPr>
      </w:pPr>
    </w:p>
    <w:p w:rsidR="00B40790" w:rsidRPr="00B40790" w:rsidRDefault="00B40790" w:rsidP="00B40790">
      <w:pPr>
        <w:spacing w:after="0" w:line="250" w:lineRule="auto"/>
        <w:jc w:val="both"/>
        <w:rPr>
          <w:rFonts w:ascii="Times New Roman" w:hAnsi="Times New Roman" w:cs="Times New Roman"/>
          <w:b/>
          <w:sz w:val="20"/>
          <w:szCs w:val="20"/>
        </w:rPr>
      </w:pPr>
      <w:r w:rsidRPr="00B40790">
        <w:rPr>
          <w:rFonts w:ascii="Times New Roman" w:hAnsi="Times New Roman" w:cs="Times New Roman"/>
          <w:b/>
          <w:sz w:val="20"/>
          <w:szCs w:val="20"/>
        </w:rPr>
        <w:t>2. SINAVLAR VE TANIMLARI</w:t>
      </w:r>
    </w:p>
    <w:p w:rsidR="00B40790" w:rsidRPr="00B40790" w:rsidRDefault="00B40790" w:rsidP="00B40790">
      <w:pPr>
        <w:spacing w:after="0" w:line="250" w:lineRule="auto"/>
        <w:jc w:val="both"/>
        <w:rPr>
          <w:rFonts w:ascii="Times New Roman" w:hAnsi="Times New Roman" w:cs="Times New Roman"/>
          <w:b/>
          <w:sz w:val="20"/>
          <w:szCs w:val="20"/>
        </w:rPr>
      </w:pPr>
    </w:p>
    <w:p w:rsidR="00B40790" w:rsidRPr="00B40790" w:rsidRDefault="00B40790" w:rsidP="00B40790">
      <w:pPr>
        <w:spacing w:after="0" w:line="250" w:lineRule="auto"/>
        <w:jc w:val="both"/>
        <w:rPr>
          <w:rFonts w:ascii="Times New Roman" w:hAnsi="Times New Roman" w:cs="Times New Roman"/>
          <w:b/>
          <w:sz w:val="20"/>
          <w:szCs w:val="20"/>
        </w:rPr>
      </w:pPr>
      <w:r w:rsidRPr="00B40790">
        <w:rPr>
          <w:rFonts w:ascii="Times New Roman" w:hAnsi="Times New Roman" w:cs="Times New Roman"/>
          <w:b/>
          <w:sz w:val="20"/>
          <w:szCs w:val="20"/>
        </w:rPr>
        <w:t xml:space="preserve">      2.1. Muafiyet ve Düzey Belirleme Sınavı </w:t>
      </w:r>
    </w:p>
    <w:p w:rsidR="00B40790" w:rsidRPr="008F3320" w:rsidRDefault="00B40790" w:rsidP="00B40790">
      <w:p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 xml:space="preserve">       Üniversitemizin öğretim dili tamamen veya kısmen yabancı dil olan (%100 veya %30) bölümlerine</w:t>
      </w:r>
      <w:r w:rsidR="0014607E">
        <w:rPr>
          <w:rFonts w:ascii="Times New Roman" w:hAnsi="Times New Roman" w:cs="Times New Roman"/>
          <w:sz w:val="20"/>
          <w:szCs w:val="20"/>
        </w:rPr>
        <w:t xml:space="preserve"> </w:t>
      </w:r>
      <w:r w:rsidRPr="008F3320">
        <w:rPr>
          <w:rFonts w:ascii="Times New Roman" w:hAnsi="Times New Roman" w:cs="Times New Roman"/>
          <w:sz w:val="20"/>
          <w:szCs w:val="20"/>
        </w:rPr>
        <w:t>/</w:t>
      </w:r>
      <w:r w:rsidR="0014607E">
        <w:rPr>
          <w:rFonts w:ascii="Times New Roman" w:hAnsi="Times New Roman" w:cs="Times New Roman"/>
          <w:sz w:val="20"/>
          <w:szCs w:val="20"/>
        </w:rPr>
        <w:t xml:space="preserve"> </w:t>
      </w:r>
      <w:r w:rsidRPr="008F3320">
        <w:rPr>
          <w:rFonts w:ascii="Times New Roman" w:hAnsi="Times New Roman" w:cs="Times New Roman"/>
          <w:sz w:val="20"/>
          <w:szCs w:val="20"/>
        </w:rPr>
        <w:t xml:space="preserve">programlarına kayıtlı öğrenciler ile isteğe bağlı hazırlık okumak isteyen öğrencilerin yabancı dil hazırlık eğitiminden dil yeterlilikleri doğrultusunda muaf olup olmadıklarını ve bu sınav sonucuna göre başarısız olup üniversitemizin hazırlık eğitimine devam edecek olan öğrencilerin yabancı dil beceri düzeylerini ölçmek ve öğrencileri düzeylerine uygun sınıflara yerleştirmek amacıyla yapılan sınavdır. Bu sınav okuma, yazma, kelime ve dil bilgisi alanlarından oluşur. </w:t>
      </w:r>
      <w:bookmarkStart w:id="5" w:name="_GoBack"/>
      <w:bookmarkEnd w:id="5"/>
    </w:p>
    <w:p w:rsidR="00B40790" w:rsidRPr="00B40790" w:rsidRDefault="00B40790" w:rsidP="00B40790">
      <w:pPr>
        <w:spacing w:after="0" w:line="250" w:lineRule="auto"/>
        <w:jc w:val="both"/>
        <w:rPr>
          <w:rFonts w:ascii="Times New Roman" w:hAnsi="Times New Roman" w:cs="Times New Roman"/>
          <w:b/>
          <w:sz w:val="20"/>
          <w:szCs w:val="20"/>
        </w:rPr>
      </w:pPr>
    </w:p>
    <w:p w:rsidR="0033616D" w:rsidRPr="00B40790" w:rsidRDefault="008F3320" w:rsidP="00B40790">
      <w:pPr>
        <w:spacing w:after="0" w:line="25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B40790" w:rsidRPr="00B40790">
        <w:rPr>
          <w:rFonts w:ascii="Times New Roman" w:hAnsi="Times New Roman" w:cs="Times New Roman"/>
          <w:b/>
          <w:sz w:val="20"/>
          <w:szCs w:val="20"/>
        </w:rPr>
        <w:t xml:space="preserve"> *2021-2022 Akademik Yılı için Muafiyet sınavı ve</w:t>
      </w:r>
      <w:r w:rsidR="00594F0E">
        <w:rPr>
          <w:rFonts w:ascii="Times New Roman" w:hAnsi="Times New Roman" w:cs="Times New Roman"/>
          <w:b/>
          <w:sz w:val="20"/>
          <w:szCs w:val="20"/>
        </w:rPr>
        <w:t xml:space="preserve"> Düzey Belirleme sınavı tek bir </w:t>
      </w:r>
      <w:r w:rsidR="00B40790" w:rsidRPr="00B40790">
        <w:rPr>
          <w:rFonts w:ascii="Times New Roman" w:hAnsi="Times New Roman" w:cs="Times New Roman"/>
          <w:b/>
          <w:sz w:val="20"/>
          <w:szCs w:val="20"/>
        </w:rPr>
        <w:t>sınav olarak uygulanacaktır. Muafiyet sınavında 100 üzerinden en az 65 puan alanlar zorunlu hazırlık sınıfından muaf tutularak kayıtlı oldukları bölüm/programlardaki öğrenimlerine başlarlar.</w:t>
      </w:r>
    </w:p>
    <w:p w:rsidR="00B27FE5" w:rsidRPr="00B40790" w:rsidRDefault="00B27FE5" w:rsidP="00B27FE5">
      <w:pPr>
        <w:spacing w:after="0" w:line="250" w:lineRule="auto"/>
        <w:jc w:val="both"/>
        <w:rPr>
          <w:rFonts w:ascii="Times New Roman" w:hAnsi="Times New Roman" w:cs="Times New Roman"/>
          <w:b/>
        </w:rPr>
      </w:pPr>
    </w:p>
    <w:p w:rsidR="00B27FE5" w:rsidRPr="00B40790" w:rsidRDefault="00B27FE5" w:rsidP="00B27FE5">
      <w:pPr>
        <w:spacing w:after="0" w:line="250" w:lineRule="auto"/>
        <w:jc w:val="both"/>
        <w:rPr>
          <w:rFonts w:ascii="Times New Roman" w:hAnsi="Times New Roman" w:cs="Times New Roman"/>
          <w:b/>
        </w:rPr>
      </w:pPr>
    </w:p>
    <w:p w:rsidR="008F3320" w:rsidRPr="008F3320" w:rsidRDefault="008F3320" w:rsidP="008F3320">
      <w:pPr>
        <w:spacing w:after="0" w:line="250" w:lineRule="auto"/>
        <w:ind w:left="360"/>
        <w:jc w:val="center"/>
        <w:rPr>
          <w:rFonts w:ascii="Times New Roman" w:hAnsi="Times New Roman" w:cs="Times New Roman"/>
          <w:b/>
        </w:rPr>
      </w:pPr>
    </w:p>
    <w:p w:rsidR="0033616D" w:rsidRPr="00B40790" w:rsidRDefault="004517E1" w:rsidP="0033616D">
      <w:pPr>
        <w:widowControl w:val="0"/>
        <w:autoSpaceDE w:val="0"/>
        <w:autoSpaceDN w:val="0"/>
        <w:adjustRightInd w:val="0"/>
        <w:spacing w:after="0" w:line="240" w:lineRule="auto"/>
        <w:jc w:val="both"/>
        <w:rPr>
          <w:rFonts w:ascii="Times New Roman" w:hAnsi="Times New Roman" w:cs="Times New Roman"/>
          <w:b/>
          <w:sz w:val="20"/>
          <w:szCs w:val="20"/>
        </w:rPr>
      </w:pPr>
      <w:r w:rsidRPr="00B40790">
        <w:rPr>
          <w:rFonts w:ascii="Times New Roman" w:hAnsi="Times New Roman" w:cs="Times New Roman"/>
          <w:sz w:val="20"/>
          <w:szCs w:val="20"/>
        </w:rPr>
        <w:t xml:space="preserve">    </w:t>
      </w:r>
      <w:r w:rsidR="0044213E">
        <w:rPr>
          <w:rFonts w:ascii="Times New Roman" w:hAnsi="Times New Roman" w:cs="Times New Roman"/>
          <w:sz w:val="20"/>
          <w:szCs w:val="20"/>
        </w:rPr>
        <w:t xml:space="preserve">     </w:t>
      </w:r>
      <w:r w:rsidR="0033616D" w:rsidRPr="00B40790">
        <w:rPr>
          <w:rFonts w:ascii="Times New Roman" w:hAnsi="Times New Roman" w:cs="Times New Roman"/>
          <w:sz w:val="20"/>
          <w:szCs w:val="20"/>
        </w:rPr>
        <w:t xml:space="preserve"> </w:t>
      </w:r>
      <w:r w:rsidR="0033616D" w:rsidRPr="00B40790">
        <w:rPr>
          <w:rFonts w:ascii="Times New Roman" w:hAnsi="Times New Roman" w:cs="Times New Roman"/>
          <w:b/>
          <w:sz w:val="20"/>
          <w:szCs w:val="20"/>
        </w:rPr>
        <w:t>2.2. Güz Dönemi Sonu Muafiyet Sınavı</w:t>
      </w:r>
    </w:p>
    <w:p w:rsidR="0033616D" w:rsidRPr="00B40790" w:rsidRDefault="0033616D" w:rsidP="0033616D">
      <w:pPr>
        <w:widowControl w:val="0"/>
        <w:autoSpaceDE w:val="0"/>
        <w:autoSpaceDN w:val="0"/>
        <w:adjustRightInd w:val="0"/>
        <w:spacing w:after="0" w:line="240" w:lineRule="auto"/>
        <w:jc w:val="both"/>
        <w:rPr>
          <w:rFonts w:ascii="Times New Roman" w:hAnsi="Times New Roman" w:cs="Times New Roman"/>
          <w:sz w:val="20"/>
          <w:szCs w:val="20"/>
        </w:rPr>
      </w:pPr>
      <w:r w:rsidRPr="00B40790">
        <w:rPr>
          <w:rFonts w:ascii="Times New Roman" w:hAnsi="Times New Roman" w:cs="Times New Roman"/>
          <w:sz w:val="20"/>
          <w:szCs w:val="20"/>
          <w:shd w:val="clear" w:color="auto" w:fill="FFFFFF"/>
        </w:rPr>
        <w:tab/>
        <w:t>Güz dönemi sonunda Yüksekokul Kurul Kararıyla muafiyet sınavı uygulanabilir. Bu sınavdan başarılı olan öğrenciler zorunlu hazırlık sınıfının ikinci döneminden muaf tutulurlar.</w:t>
      </w:r>
    </w:p>
    <w:p w:rsidR="0033616D" w:rsidRPr="00B40790" w:rsidRDefault="0033616D" w:rsidP="0033616D">
      <w:pPr>
        <w:spacing w:after="0" w:line="250" w:lineRule="auto"/>
        <w:jc w:val="both"/>
        <w:rPr>
          <w:rFonts w:ascii="Times New Roman" w:hAnsi="Times New Roman" w:cs="Times New Roman"/>
          <w:b/>
          <w:sz w:val="20"/>
          <w:szCs w:val="20"/>
        </w:rPr>
      </w:pPr>
    </w:p>
    <w:p w:rsidR="004517E1" w:rsidRPr="00B40790" w:rsidRDefault="004517E1" w:rsidP="0033616D">
      <w:pPr>
        <w:spacing w:after="0" w:line="250" w:lineRule="auto"/>
        <w:jc w:val="both"/>
        <w:rPr>
          <w:rFonts w:ascii="Times New Roman" w:hAnsi="Times New Roman" w:cs="Times New Roman"/>
          <w:b/>
          <w:sz w:val="20"/>
          <w:szCs w:val="20"/>
        </w:rPr>
      </w:pPr>
      <w:r w:rsidRPr="00B40790">
        <w:rPr>
          <w:rFonts w:ascii="Times New Roman" w:hAnsi="Times New Roman" w:cs="Times New Roman"/>
          <w:b/>
          <w:sz w:val="20"/>
          <w:szCs w:val="20"/>
        </w:rPr>
        <w:t xml:space="preserve">      </w:t>
      </w:r>
      <w:r w:rsidR="0044213E">
        <w:rPr>
          <w:rFonts w:ascii="Times New Roman" w:hAnsi="Times New Roman" w:cs="Times New Roman"/>
          <w:b/>
          <w:sz w:val="20"/>
          <w:szCs w:val="20"/>
        </w:rPr>
        <w:t xml:space="preserve">   </w:t>
      </w:r>
      <w:r w:rsidR="0033616D" w:rsidRPr="00B40790">
        <w:rPr>
          <w:rFonts w:ascii="Times New Roman" w:hAnsi="Times New Roman" w:cs="Times New Roman"/>
          <w:b/>
          <w:sz w:val="20"/>
          <w:szCs w:val="20"/>
        </w:rPr>
        <w:t>2.3. Yılsonu Sınavı</w:t>
      </w:r>
    </w:p>
    <w:p w:rsidR="004517E1" w:rsidRPr="008F3320" w:rsidRDefault="004517E1" w:rsidP="008F3320">
      <w:pPr>
        <w:spacing w:after="0" w:line="250" w:lineRule="auto"/>
        <w:jc w:val="both"/>
        <w:rPr>
          <w:rFonts w:ascii="Times New Roman" w:hAnsi="Times New Roman" w:cs="Times New Roman"/>
          <w:b/>
          <w:sz w:val="20"/>
          <w:szCs w:val="20"/>
        </w:rPr>
      </w:pPr>
      <w:r w:rsidRPr="00B40790">
        <w:rPr>
          <w:rFonts w:ascii="Times New Roman" w:hAnsi="Times New Roman" w:cs="Times New Roman"/>
          <w:b/>
          <w:sz w:val="20"/>
          <w:szCs w:val="20"/>
        </w:rPr>
        <w:t xml:space="preserve">          </w:t>
      </w:r>
      <w:r w:rsidR="0033616D" w:rsidRPr="00B40790">
        <w:rPr>
          <w:rFonts w:ascii="Times New Roman" w:hAnsi="Times New Roman" w:cs="Times New Roman"/>
          <w:sz w:val="20"/>
          <w:szCs w:val="20"/>
        </w:rPr>
        <w:t>Her akademik yılsonunda yabancı dil hazırlık eğitimine devam eden öğrencilerin yabancı dil yeterliliğini belirlemek amacıyla yapılan sınavdır. Bu sınav, okuma, yazma, dinleme, konuşma, kelime ve dil bilgisi alanlarını kapsar.</w:t>
      </w:r>
    </w:p>
    <w:p w:rsidR="004517E1" w:rsidRPr="00B40790" w:rsidRDefault="00325897" w:rsidP="0033616D">
      <w:pPr>
        <w:spacing w:after="0" w:line="250" w:lineRule="auto"/>
        <w:jc w:val="both"/>
        <w:rPr>
          <w:rFonts w:ascii="Times New Roman" w:hAnsi="Times New Roman" w:cs="Times New Roman"/>
          <w:b/>
        </w:rPr>
      </w:pPr>
      <w:r>
        <w:rPr>
          <w:rFonts w:ascii="Times New Roman" w:hAnsi="Times New Roman" w:cs="Times New Roman"/>
          <w:b/>
        </w:rPr>
        <w:t xml:space="preserve"> </w:t>
      </w:r>
    </w:p>
    <w:p w:rsidR="0033616D" w:rsidRPr="008F3320" w:rsidRDefault="0044213E" w:rsidP="0033616D">
      <w:pPr>
        <w:spacing w:after="0" w:line="25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4517E1" w:rsidRPr="008F3320">
        <w:rPr>
          <w:rFonts w:ascii="Times New Roman" w:hAnsi="Times New Roman" w:cs="Times New Roman"/>
          <w:b/>
          <w:sz w:val="20"/>
          <w:szCs w:val="20"/>
        </w:rPr>
        <w:t xml:space="preserve"> </w:t>
      </w:r>
      <w:r w:rsidR="0032589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3616D" w:rsidRPr="008F3320">
        <w:rPr>
          <w:rFonts w:ascii="Times New Roman" w:hAnsi="Times New Roman" w:cs="Times New Roman"/>
          <w:b/>
          <w:sz w:val="20"/>
          <w:szCs w:val="20"/>
        </w:rPr>
        <w:t>2.4. Bütünleme Sınavı</w:t>
      </w:r>
    </w:p>
    <w:p w:rsidR="0033616D" w:rsidRPr="008F3320" w:rsidRDefault="0033616D" w:rsidP="0033616D">
      <w:p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ab/>
        <w:t>Her akademik yılın sonunda yapılan Yılsonu Sınavı sonuçlarına göre başarısız olan öğrencilere tekrar geçme şansı tanımak amacıyla Yılsonu Sınavı ölçütlerinde verilen sınavdır.</w:t>
      </w:r>
    </w:p>
    <w:p w:rsidR="0033616D" w:rsidRPr="008F3320" w:rsidRDefault="0033616D" w:rsidP="0033616D">
      <w:pPr>
        <w:spacing w:after="0" w:line="250" w:lineRule="auto"/>
        <w:jc w:val="both"/>
        <w:rPr>
          <w:rFonts w:ascii="Times New Roman" w:hAnsi="Times New Roman" w:cs="Times New Roman"/>
          <w:b/>
          <w:sz w:val="20"/>
          <w:szCs w:val="20"/>
        </w:rPr>
      </w:pPr>
    </w:p>
    <w:p w:rsidR="0033616D" w:rsidRPr="008F3320" w:rsidRDefault="0044213E" w:rsidP="0033616D">
      <w:pPr>
        <w:spacing w:after="0" w:line="25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33616D" w:rsidRPr="008F3320">
        <w:rPr>
          <w:rFonts w:ascii="Times New Roman" w:hAnsi="Times New Roman" w:cs="Times New Roman"/>
          <w:b/>
          <w:sz w:val="20"/>
          <w:szCs w:val="20"/>
        </w:rPr>
        <w:t>2.5. Ara sınavlar</w:t>
      </w:r>
    </w:p>
    <w:p w:rsidR="0033616D" w:rsidRPr="008F3320" w:rsidRDefault="0033616D" w:rsidP="0033616D">
      <w:pPr>
        <w:spacing w:after="0" w:line="250" w:lineRule="auto"/>
        <w:jc w:val="both"/>
        <w:rPr>
          <w:rFonts w:ascii="Times New Roman" w:hAnsi="Times New Roman" w:cs="Times New Roman"/>
          <w:sz w:val="20"/>
          <w:szCs w:val="20"/>
        </w:rPr>
      </w:pPr>
      <w:r w:rsidRPr="008F3320">
        <w:rPr>
          <w:rFonts w:ascii="Times New Roman" w:hAnsi="Times New Roman" w:cs="Times New Roman"/>
          <w:b/>
          <w:sz w:val="20"/>
          <w:szCs w:val="20"/>
        </w:rPr>
        <w:tab/>
      </w:r>
      <w:r w:rsidRPr="008F3320">
        <w:rPr>
          <w:rFonts w:ascii="Times New Roman" w:hAnsi="Times New Roman" w:cs="Times New Roman"/>
          <w:sz w:val="20"/>
          <w:szCs w:val="20"/>
        </w:rPr>
        <w:t>Akademik yıl boyunca, öğrencilerin yıl içi performanslarını ölçmek amacıyla her yarıyılda iki kez olmak üzere yapılan sınavlardır. Bu sınav okuma, yazma, dinleme, konuşma, kelime ve dil bilgisi alanlarını kapsar.</w:t>
      </w:r>
    </w:p>
    <w:p w:rsidR="0033616D" w:rsidRPr="008F3320" w:rsidRDefault="0033616D" w:rsidP="0033616D">
      <w:pPr>
        <w:spacing w:after="0" w:line="250" w:lineRule="auto"/>
        <w:jc w:val="both"/>
        <w:rPr>
          <w:rFonts w:ascii="Times New Roman" w:hAnsi="Times New Roman" w:cs="Times New Roman"/>
          <w:b/>
          <w:sz w:val="20"/>
          <w:szCs w:val="20"/>
        </w:rPr>
      </w:pPr>
    </w:p>
    <w:p w:rsidR="0033616D" w:rsidRPr="008F3320" w:rsidRDefault="0044213E" w:rsidP="0033616D">
      <w:pPr>
        <w:spacing w:after="0" w:line="25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32589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3616D" w:rsidRPr="008F3320">
        <w:rPr>
          <w:rFonts w:ascii="Times New Roman" w:hAnsi="Times New Roman" w:cs="Times New Roman"/>
          <w:b/>
          <w:sz w:val="20"/>
          <w:szCs w:val="20"/>
        </w:rPr>
        <w:t>2.6. Kısa Süreli Sınavlar (Quiz)</w:t>
      </w:r>
    </w:p>
    <w:p w:rsidR="0033616D" w:rsidRPr="008F3320" w:rsidRDefault="0033616D" w:rsidP="0033616D">
      <w:pPr>
        <w:spacing w:after="0" w:line="250" w:lineRule="auto"/>
        <w:jc w:val="both"/>
        <w:rPr>
          <w:rFonts w:ascii="Times New Roman" w:hAnsi="Times New Roman" w:cs="Times New Roman"/>
          <w:sz w:val="20"/>
          <w:szCs w:val="20"/>
        </w:rPr>
      </w:pPr>
      <w:r w:rsidRPr="008F3320">
        <w:rPr>
          <w:rFonts w:ascii="Times New Roman" w:hAnsi="Times New Roman" w:cs="Times New Roman"/>
          <w:b/>
          <w:sz w:val="20"/>
          <w:szCs w:val="20"/>
        </w:rPr>
        <w:tab/>
        <w:t xml:space="preserve"> </w:t>
      </w:r>
      <w:r w:rsidRPr="008F3320">
        <w:rPr>
          <w:rFonts w:ascii="Times New Roman" w:hAnsi="Times New Roman" w:cs="Times New Roman"/>
          <w:sz w:val="20"/>
          <w:szCs w:val="20"/>
        </w:rPr>
        <w:t>Uygulanmakta olan yabancı dil hazırlık eğitiminin gerekleri doğrultusunda, öğretim programında belirtilen günün herhangi bir saati içinde, her biri öğrencilerin dinleme, okuma-yazma, kelime ve dil bilgisi becerilerini ölçmek üzere uygulanan sınavlardır.</w:t>
      </w:r>
    </w:p>
    <w:p w:rsidR="0033616D" w:rsidRPr="008F3320" w:rsidRDefault="0033616D" w:rsidP="0033616D">
      <w:pPr>
        <w:spacing w:after="0" w:line="250" w:lineRule="auto"/>
        <w:jc w:val="both"/>
        <w:rPr>
          <w:rFonts w:ascii="Times New Roman" w:hAnsi="Times New Roman" w:cs="Times New Roman"/>
          <w:b/>
          <w:sz w:val="20"/>
          <w:szCs w:val="20"/>
          <w:u w:val="single"/>
        </w:rPr>
      </w:pPr>
    </w:p>
    <w:p w:rsidR="0033616D" w:rsidRPr="008F3320" w:rsidRDefault="0044213E" w:rsidP="0033616D">
      <w:pPr>
        <w:spacing w:after="0" w:line="250" w:lineRule="auto"/>
        <w:jc w:val="both"/>
        <w:rPr>
          <w:rFonts w:ascii="Times New Roman" w:hAnsi="Times New Roman" w:cs="Times New Roman"/>
          <w:b/>
          <w:sz w:val="20"/>
          <w:szCs w:val="20"/>
          <w:u w:val="single"/>
        </w:rPr>
      </w:pPr>
      <w:r>
        <w:rPr>
          <w:rFonts w:ascii="Times New Roman" w:hAnsi="Times New Roman" w:cs="Times New Roman"/>
          <w:b/>
          <w:sz w:val="20"/>
          <w:szCs w:val="20"/>
        </w:rPr>
        <w:t xml:space="preserve">            </w:t>
      </w:r>
      <w:r w:rsidR="0033616D" w:rsidRPr="008F3320">
        <w:rPr>
          <w:rFonts w:ascii="Times New Roman" w:hAnsi="Times New Roman" w:cs="Times New Roman"/>
          <w:b/>
          <w:sz w:val="20"/>
          <w:szCs w:val="20"/>
          <w:u w:val="single"/>
        </w:rPr>
        <w:t xml:space="preserve">2.7. Sınavlarla ilgili dikkat edilmesi gereken konular </w:t>
      </w:r>
    </w:p>
    <w:p w:rsidR="0033616D" w:rsidRPr="008F3320" w:rsidRDefault="0033616D" w:rsidP="0033616D">
      <w:pPr>
        <w:pStyle w:val="ListeParagraf"/>
        <w:spacing w:after="0" w:line="250" w:lineRule="auto"/>
        <w:jc w:val="both"/>
        <w:rPr>
          <w:rFonts w:ascii="Times New Roman" w:hAnsi="Times New Roman" w:cs="Times New Roman"/>
          <w:sz w:val="20"/>
          <w:szCs w:val="20"/>
        </w:rPr>
      </w:pPr>
    </w:p>
    <w:p w:rsidR="0033616D" w:rsidRPr="008F3320" w:rsidRDefault="0033616D" w:rsidP="00291F1E">
      <w:pPr>
        <w:pStyle w:val="ListeParagraf"/>
        <w:numPr>
          <w:ilvl w:val="0"/>
          <w:numId w:val="2"/>
        </w:num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Öğrenciler muafiyet sınavı ve düzey belirleme sınavı tarihlerini, sınav oturum planlarını ve sonuçlarını üniversitemiz Yabancı Diller Yüksekokulu internet sitesinden takip etmekle sorumludur. Sınavın içeriği yüksekokulumuzun internet sitesinden sınavdan önce duyurulur.</w:t>
      </w:r>
    </w:p>
    <w:p w:rsidR="0033616D" w:rsidRPr="008F3320" w:rsidRDefault="0033616D" w:rsidP="00291F1E">
      <w:pPr>
        <w:pStyle w:val="ListeParagraf"/>
        <w:numPr>
          <w:ilvl w:val="0"/>
          <w:numId w:val="3"/>
        </w:num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Muafiyet ve Düzey Belirleme sınavına öğretim dili tamamen veya kısmen yabancı dil olan (%100 veya %30) bölümlere/programlara kayıtlı ve isteğe bağlı hazırlık eğitimine devam etmek isteyen tüm öğrenciler girmek zorundadır.</w:t>
      </w:r>
    </w:p>
    <w:p w:rsidR="0033616D" w:rsidRPr="008F3320" w:rsidRDefault="0033616D" w:rsidP="00291F1E">
      <w:pPr>
        <w:pStyle w:val="ListeParagraf"/>
        <w:numPr>
          <w:ilvl w:val="0"/>
          <w:numId w:val="3"/>
        </w:num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Kısa süreli sınavların (quiz) tarihleri dönem başında belirlenip öğrencilere duyurulur.</w:t>
      </w:r>
    </w:p>
    <w:p w:rsidR="004517E1" w:rsidRPr="008F3320" w:rsidRDefault="0033616D" w:rsidP="00291F1E">
      <w:pPr>
        <w:pStyle w:val="ListeParagraf"/>
        <w:numPr>
          <w:ilvl w:val="0"/>
          <w:numId w:val="3"/>
        </w:num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Küçük sınavların (quiz) mazeret sınavları yoktur ve sınava girmeyen öğrenci sınavdan 0 (sıfır) alır.</w:t>
      </w:r>
    </w:p>
    <w:p w:rsidR="004517E1" w:rsidRPr="008F3320" w:rsidRDefault="0033616D" w:rsidP="00291F1E">
      <w:pPr>
        <w:pStyle w:val="ListeParagraf"/>
        <w:numPr>
          <w:ilvl w:val="0"/>
          <w:numId w:val="3"/>
        </w:num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lastRenderedPageBreak/>
        <w:t>Sınavlar sırasında öğretim elemanlarından sorularla ilgili açıklama yapmaları istenemez.</w:t>
      </w:r>
    </w:p>
    <w:p w:rsidR="00594F0E" w:rsidRPr="00594F0E" w:rsidRDefault="008F3320" w:rsidP="00291F1E">
      <w:pPr>
        <w:pStyle w:val="ListeParagraf"/>
        <w:numPr>
          <w:ilvl w:val="0"/>
          <w:numId w:val="3"/>
        </w:num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Öğretim elemanı, sınav başlamadan önce veya sınav sırasında gerekli gördüğü hallerde kimlik kontrolü yapabilir. Öğrenciler tüm sınavlara öğrenci kimliklerini getirmekle yükümlüdürler.</w:t>
      </w:r>
    </w:p>
    <w:p w:rsidR="0033616D" w:rsidRPr="008F3320" w:rsidRDefault="0033616D" w:rsidP="00291F1E">
      <w:pPr>
        <w:pStyle w:val="ListeParagraf"/>
        <w:numPr>
          <w:ilvl w:val="0"/>
          <w:numId w:val="3"/>
        </w:num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Öğrenci disiplin yönetmeliğince (bkz. DEU Öğrenci Disiplin Yönetmeliği) sınav sırasında kopya çekmek veya çekmeye teşebbüs etmek, yazılı veya sözlü olarak yardımlaşmak ve sınav sorularını sınav salonu dışına herhangi bir yolla çıkarmak suçtur. Öğretim elemanı, öğrencinin kopya çektiğini saptadığı durumda öğrenciyi Hazırlık Bölüm Başkanlığı’na sevk etmekle sorumludur.</w:t>
      </w:r>
    </w:p>
    <w:p w:rsidR="0033616D" w:rsidRPr="008F3320" w:rsidRDefault="0033616D" w:rsidP="00291F1E">
      <w:pPr>
        <w:pStyle w:val="ListeParagraf"/>
        <w:numPr>
          <w:ilvl w:val="0"/>
          <w:numId w:val="3"/>
        </w:num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Sınavdan sonra sınavın değerlendirilmesi aşamasında hangi biçimde olursa olsun bireysel veya toplu kopya çekildiğine ilişkin olarak, sınavı yapan veya okuyan öğretim elemanlarının tespiti durumunda, bu durum sınavı değerlendiren öğretim elemanının yazılı raporu ve ilgili bilgi ve belgelerle birlikte Yabancı Diller Yüksekokulu Müdürlüğü’ne iletilir. Öğrenci veya öğrenciler hakkında, Yükseköğretim Kurumları Öğrenci Disiplin Yönetmeliği hükümleri uyarınca disiplin soruşturması açılır.</w:t>
      </w:r>
    </w:p>
    <w:p w:rsidR="0033616D" w:rsidRPr="008F3320" w:rsidRDefault="0033616D" w:rsidP="00291F1E">
      <w:pPr>
        <w:pStyle w:val="ListeParagraf"/>
        <w:numPr>
          <w:ilvl w:val="0"/>
          <w:numId w:val="3"/>
        </w:num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 xml:space="preserve">Sınavlarda tüm öğrencilerin cep telefonları ve benzeri elektronik cihazları öğretim elemanının masasında toplanır. </w:t>
      </w:r>
      <w:r w:rsidRPr="008F3320">
        <w:rPr>
          <w:rFonts w:ascii="Times New Roman" w:hAnsi="Times New Roman" w:cs="Times New Roman"/>
          <w:sz w:val="20"/>
          <w:szCs w:val="20"/>
          <w:u w:val="single"/>
        </w:rPr>
        <w:t>Sınav sırasında öğrencilerin üzerinde bu gibi cihazların bulunması durumunda sınavları iptal edilir.</w:t>
      </w:r>
    </w:p>
    <w:p w:rsidR="00D73177" w:rsidRPr="008F3320" w:rsidRDefault="00D73177" w:rsidP="00D73177">
      <w:pPr>
        <w:pStyle w:val="ListeParagraf"/>
        <w:spacing w:after="0" w:line="250" w:lineRule="auto"/>
        <w:jc w:val="both"/>
        <w:rPr>
          <w:rFonts w:ascii="Times New Roman" w:hAnsi="Times New Roman" w:cs="Times New Roman"/>
          <w:sz w:val="20"/>
          <w:szCs w:val="20"/>
        </w:rPr>
      </w:pPr>
    </w:p>
    <w:p w:rsidR="004517E1" w:rsidRPr="008F3320" w:rsidRDefault="00D73177" w:rsidP="004517E1">
      <w:pPr>
        <w:pStyle w:val="NormalWeb"/>
        <w:shd w:val="clear" w:color="auto" w:fill="FFFFFF"/>
        <w:spacing w:before="0" w:beforeAutospacing="0" w:after="0" w:afterAutospacing="0" w:line="250" w:lineRule="auto"/>
        <w:jc w:val="both"/>
        <w:textAlignment w:val="baseline"/>
        <w:rPr>
          <w:rStyle w:val="Gl"/>
          <w:rFonts w:eastAsiaTheme="minorEastAsia"/>
          <w:sz w:val="20"/>
          <w:szCs w:val="20"/>
          <w:bdr w:val="none" w:sz="0" w:space="0" w:color="auto" w:frame="1"/>
        </w:rPr>
      </w:pPr>
      <w:r w:rsidRPr="008F3320">
        <w:rPr>
          <w:rStyle w:val="Gl"/>
          <w:rFonts w:eastAsiaTheme="minorEastAsia"/>
          <w:sz w:val="20"/>
          <w:szCs w:val="20"/>
          <w:bdr w:val="none" w:sz="0" w:space="0" w:color="auto" w:frame="1"/>
        </w:rPr>
        <w:t xml:space="preserve">            </w:t>
      </w:r>
      <w:r w:rsidR="004517E1" w:rsidRPr="008F3320">
        <w:rPr>
          <w:rStyle w:val="Gl"/>
          <w:rFonts w:eastAsiaTheme="minorEastAsia"/>
          <w:sz w:val="20"/>
          <w:szCs w:val="20"/>
          <w:bdr w:val="none" w:sz="0" w:space="0" w:color="auto" w:frame="1"/>
        </w:rPr>
        <w:t>2.8. Mazeret Sınavı</w:t>
      </w:r>
    </w:p>
    <w:p w:rsidR="00D73177" w:rsidRDefault="004517E1" w:rsidP="008F3320">
      <w:pPr>
        <w:pStyle w:val="NormalWeb"/>
        <w:shd w:val="clear" w:color="auto" w:fill="FFFFFF"/>
        <w:spacing w:before="0" w:beforeAutospacing="0" w:after="0" w:afterAutospacing="0" w:line="250" w:lineRule="auto"/>
        <w:ind w:firstLine="720"/>
        <w:jc w:val="both"/>
        <w:textAlignment w:val="baseline"/>
        <w:rPr>
          <w:sz w:val="20"/>
          <w:szCs w:val="20"/>
        </w:rPr>
      </w:pPr>
      <w:r w:rsidRPr="008F3320">
        <w:rPr>
          <w:sz w:val="20"/>
          <w:szCs w:val="20"/>
        </w:rPr>
        <w:t xml:space="preserve">Dokuz Eylül Üniversitesi Ön Lisans ve Lisans Öğretim ve Sınav Yönetmeliğinde belirtilen haklı ve geçerli bir mazeret nedeni ile ara sınava giremeyen öğrenciye Yönetim Kurulu Kararı ile mazeret sınavı açılır. Öğrencinin mazeretinin varlığını kanıtlayan belgeleri, mazeretinin sona ermesinden itibaren en geç </w:t>
      </w:r>
      <w:r w:rsidRPr="008F3320">
        <w:rPr>
          <w:sz w:val="20"/>
          <w:szCs w:val="20"/>
          <w:u w:val="single"/>
        </w:rPr>
        <w:t>5 (beş) iş günü</w:t>
      </w:r>
      <w:r w:rsidRPr="008F3320">
        <w:rPr>
          <w:sz w:val="20"/>
          <w:szCs w:val="20"/>
        </w:rPr>
        <w:t xml:space="preserve"> içinde Yüksekokul Müdürlüğüne sunması gerekir. Aksi halde, bu husustaki başvurusu Yabancı Diller Yüksekokulu Yönetim Kurulu tarafından değerlendirmeye</w:t>
      </w:r>
      <w:r w:rsidR="008F3320">
        <w:rPr>
          <w:sz w:val="20"/>
          <w:szCs w:val="20"/>
        </w:rPr>
        <w:t xml:space="preserve"> alınmaz.</w:t>
      </w:r>
    </w:p>
    <w:p w:rsidR="008F3320" w:rsidRPr="008F3320" w:rsidRDefault="008F3320" w:rsidP="008F3320">
      <w:pPr>
        <w:pStyle w:val="NormalWeb"/>
        <w:shd w:val="clear" w:color="auto" w:fill="FFFFFF"/>
        <w:spacing w:before="0" w:beforeAutospacing="0" w:after="0" w:afterAutospacing="0" w:line="250" w:lineRule="auto"/>
        <w:ind w:firstLine="720"/>
        <w:jc w:val="both"/>
        <w:textAlignment w:val="baseline"/>
        <w:rPr>
          <w:sz w:val="20"/>
          <w:szCs w:val="20"/>
        </w:rPr>
      </w:pPr>
    </w:p>
    <w:p w:rsidR="004517E1" w:rsidRPr="008F3320" w:rsidRDefault="00594F0E" w:rsidP="004517E1">
      <w:pPr>
        <w:pStyle w:val="NormalWeb"/>
        <w:shd w:val="clear" w:color="auto" w:fill="FFFFFF"/>
        <w:spacing w:before="0" w:beforeAutospacing="0" w:after="0" w:afterAutospacing="0" w:line="250" w:lineRule="auto"/>
        <w:ind w:firstLine="720"/>
        <w:jc w:val="both"/>
        <w:textAlignment w:val="baseline"/>
        <w:rPr>
          <w:sz w:val="20"/>
          <w:szCs w:val="20"/>
        </w:rPr>
      </w:pPr>
      <w:r>
        <w:rPr>
          <w:sz w:val="20"/>
          <w:szCs w:val="20"/>
        </w:rPr>
        <w:t>Y</w:t>
      </w:r>
      <w:r w:rsidR="004517E1" w:rsidRPr="008F3320">
        <w:rPr>
          <w:sz w:val="20"/>
          <w:szCs w:val="20"/>
        </w:rPr>
        <w:t>ılsonu sınavı,  bütünleme sınavı ve kısa süreli sınavlar (quiz) için mazeret sınavı açılmaz. Ancak, Türkiye’yi yurtdışında temsil eden milli sporcu öğrencilere, yarışmalar veya yarışmalara yönelik kamp sürelerinde, katılamadıkları ara sınavlar ve yılsonu sınavları veya bütünleme sınavları için Yönetim Kurulu kararı ile mazeret sınav hakkı verilebilir.</w:t>
      </w:r>
    </w:p>
    <w:p w:rsidR="004517E1" w:rsidRDefault="004517E1" w:rsidP="004517E1">
      <w:pPr>
        <w:pStyle w:val="NormalWeb"/>
        <w:shd w:val="clear" w:color="auto" w:fill="FFFFFF"/>
        <w:spacing w:before="0" w:beforeAutospacing="0" w:after="0" w:afterAutospacing="0" w:line="250" w:lineRule="auto"/>
        <w:jc w:val="both"/>
        <w:textAlignment w:val="baseline"/>
        <w:rPr>
          <w:sz w:val="20"/>
          <w:szCs w:val="20"/>
        </w:rPr>
      </w:pPr>
    </w:p>
    <w:p w:rsidR="007B5B63" w:rsidRPr="008F3320" w:rsidRDefault="007B5B63" w:rsidP="004517E1">
      <w:pPr>
        <w:pStyle w:val="NormalWeb"/>
        <w:shd w:val="clear" w:color="auto" w:fill="FFFFFF"/>
        <w:spacing w:before="0" w:beforeAutospacing="0" w:after="0" w:afterAutospacing="0" w:line="250" w:lineRule="auto"/>
        <w:jc w:val="both"/>
        <w:textAlignment w:val="baseline"/>
        <w:rPr>
          <w:sz w:val="20"/>
          <w:szCs w:val="20"/>
        </w:rPr>
      </w:pPr>
    </w:p>
    <w:p w:rsidR="004517E1" w:rsidRPr="008F3320" w:rsidRDefault="004517E1" w:rsidP="004517E1">
      <w:pPr>
        <w:pStyle w:val="NormalWeb"/>
        <w:shd w:val="clear" w:color="auto" w:fill="FFFFFF"/>
        <w:spacing w:before="0" w:beforeAutospacing="0" w:after="0" w:afterAutospacing="0" w:line="250" w:lineRule="auto"/>
        <w:jc w:val="both"/>
        <w:textAlignment w:val="baseline"/>
        <w:rPr>
          <w:rStyle w:val="Gl"/>
          <w:rFonts w:eastAsiaTheme="minorEastAsia"/>
          <w:sz w:val="20"/>
          <w:szCs w:val="20"/>
          <w:bdr w:val="none" w:sz="0" w:space="0" w:color="auto" w:frame="1"/>
        </w:rPr>
      </w:pPr>
      <w:r w:rsidRPr="008F3320">
        <w:rPr>
          <w:rStyle w:val="Gl"/>
          <w:rFonts w:eastAsiaTheme="minorEastAsia"/>
          <w:sz w:val="20"/>
          <w:szCs w:val="20"/>
          <w:bdr w:val="none" w:sz="0" w:space="0" w:color="auto" w:frame="1"/>
        </w:rPr>
        <w:tab/>
        <w:t>2.9. Sınav Sonucuna İtiraz</w:t>
      </w:r>
    </w:p>
    <w:p w:rsidR="004517E1" w:rsidRPr="008F3320" w:rsidRDefault="004517E1" w:rsidP="004517E1">
      <w:pPr>
        <w:pStyle w:val="NormalWeb"/>
        <w:shd w:val="clear" w:color="auto" w:fill="FFFFFF"/>
        <w:spacing w:before="0" w:beforeAutospacing="0" w:after="0" w:afterAutospacing="0" w:line="250" w:lineRule="auto"/>
        <w:ind w:firstLine="720"/>
        <w:jc w:val="both"/>
        <w:textAlignment w:val="baseline"/>
        <w:rPr>
          <w:sz w:val="20"/>
          <w:szCs w:val="20"/>
          <w:u w:val="single"/>
        </w:rPr>
      </w:pPr>
      <w:r w:rsidRPr="008F3320">
        <w:rPr>
          <w:sz w:val="20"/>
          <w:szCs w:val="20"/>
        </w:rPr>
        <w:t xml:space="preserve">Öğrenciler sınav sonuçlarına, ilan tarihini izleyen günden itibaren  </w:t>
      </w:r>
      <w:r w:rsidRPr="008F3320">
        <w:rPr>
          <w:sz w:val="20"/>
          <w:szCs w:val="20"/>
          <w:u w:val="single"/>
        </w:rPr>
        <w:t>5 (</w:t>
      </w:r>
      <w:r w:rsidRPr="008F3320">
        <w:rPr>
          <w:sz w:val="20"/>
          <w:szCs w:val="20"/>
          <w:u w:val="single"/>
          <w:bdr w:val="none" w:sz="0" w:space="0" w:color="auto" w:frame="1"/>
        </w:rPr>
        <w:t>beş) iş günü</w:t>
      </w:r>
      <w:r w:rsidRPr="008F3320">
        <w:rPr>
          <w:sz w:val="20"/>
          <w:szCs w:val="20"/>
        </w:rPr>
        <w:t xml:space="preserve"> içinde ve sadece </w:t>
      </w:r>
      <w:r w:rsidRPr="008F3320">
        <w:rPr>
          <w:color w:val="000000" w:themeColor="text1"/>
          <w:sz w:val="20"/>
          <w:szCs w:val="20"/>
        </w:rPr>
        <w:t xml:space="preserve">maddi hata </w:t>
      </w:r>
      <w:r w:rsidRPr="008F3320">
        <w:rPr>
          <w:sz w:val="20"/>
          <w:szCs w:val="20"/>
        </w:rPr>
        <w:t xml:space="preserve">yönünden itiraz edebilirler. İtiraz bir dilekçe ile Yabancı Diller Yüksekokulu Müdürlüğü’ne yapılır. Yapılan inceleme sonucunda herhangi bir maddi hata tespit edilmesi durumunda söz konusu hata, yönetim Kurulu kararı ile </w:t>
      </w:r>
      <w:r w:rsidRPr="008F3320">
        <w:rPr>
          <w:sz w:val="20"/>
          <w:szCs w:val="20"/>
        </w:rPr>
        <w:lastRenderedPageBreak/>
        <w:t xml:space="preserve">düzeltilir ve sonuç ilan edilir. </w:t>
      </w:r>
      <w:r w:rsidRPr="008F3320">
        <w:rPr>
          <w:sz w:val="20"/>
          <w:szCs w:val="20"/>
          <w:u w:val="single"/>
        </w:rPr>
        <w:t>Öğrenciler, öğretim elemanının not takdirine ilişkin tekrar değerlendirme itirazında bulunamazlar.</w:t>
      </w:r>
    </w:p>
    <w:p w:rsidR="004517E1" w:rsidRPr="008F3320" w:rsidRDefault="004517E1" w:rsidP="004517E1">
      <w:pPr>
        <w:spacing w:after="0" w:line="250" w:lineRule="auto"/>
        <w:jc w:val="both"/>
        <w:rPr>
          <w:rFonts w:ascii="Times New Roman" w:hAnsi="Times New Roman" w:cs="Times New Roman"/>
          <w:sz w:val="20"/>
          <w:szCs w:val="20"/>
        </w:rPr>
      </w:pPr>
    </w:p>
    <w:p w:rsidR="004517E1" w:rsidRPr="008F3320" w:rsidRDefault="004517E1" w:rsidP="004517E1">
      <w:pPr>
        <w:spacing w:after="0" w:line="250" w:lineRule="auto"/>
        <w:ind w:firstLine="720"/>
        <w:jc w:val="both"/>
        <w:rPr>
          <w:rFonts w:ascii="Times New Roman" w:hAnsi="Times New Roman" w:cs="Times New Roman"/>
          <w:b/>
          <w:i/>
          <w:color w:val="000000" w:themeColor="text1"/>
          <w:sz w:val="20"/>
          <w:szCs w:val="20"/>
        </w:rPr>
      </w:pPr>
      <w:r w:rsidRPr="008F3320">
        <w:rPr>
          <w:rFonts w:ascii="Times New Roman" w:hAnsi="Times New Roman" w:cs="Times New Roman"/>
          <w:b/>
          <w:i/>
          <w:color w:val="000000" w:themeColor="text1"/>
          <w:sz w:val="20"/>
          <w:szCs w:val="20"/>
        </w:rPr>
        <w:t xml:space="preserve">Sınav Notu İtiraz Dilekçesi (Maddi Hata) </w:t>
      </w:r>
    </w:p>
    <w:p w:rsidR="004517E1" w:rsidRPr="008F3320" w:rsidRDefault="004517E1" w:rsidP="004517E1">
      <w:pPr>
        <w:spacing w:after="0" w:line="250" w:lineRule="auto"/>
        <w:ind w:firstLine="720"/>
        <w:jc w:val="both"/>
        <w:rPr>
          <w:rFonts w:ascii="Times New Roman" w:hAnsi="Times New Roman" w:cs="Times New Roman"/>
          <w:sz w:val="20"/>
          <w:szCs w:val="20"/>
        </w:rPr>
      </w:pPr>
      <w:r w:rsidRPr="008F3320">
        <w:rPr>
          <w:rFonts w:ascii="Times New Roman" w:hAnsi="Times New Roman" w:cs="Times New Roman"/>
          <w:sz w:val="20"/>
          <w:szCs w:val="20"/>
        </w:rPr>
        <w:t>Yılsonu, bütünleme, muafiyet ve ara sınavlardaki olası kodlama ve toplama hatalarına ilişkin itirazlar okulumuzun web sayfasındaki (</w:t>
      </w:r>
      <w:hyperlink r:id="rId12" w:history="1">
        <w:r w:rsidRPr="008F3320">
          <w:rPr>
            <w:rStyle w:val="Kpr"/>
            <w:rFonts w:ascii="Times New Roman" w:hAnsi="Times New Roman" w:cs="Times New Roman"/>
            <w:sz w:val="20"/>
            <w:szCs w:val="20"/>
          </w:rPr>
          <w:t>http://ydy.deu.edu.tr/tr/ogrenci-isleri-birimi/</w:t>
        </w:r>
      </w:hyperlink>
      <w:r w:rsidRPr="008F3320">
        <w:rPr>
          <w:rFonts w:ascii="Times New Roman" w:hAnsi="Times New Roman" w:cs="Times New Roman"/>
          <w:sz w:val="20"/>
          <w:szCs w:val="20"/>
        </w:rPr>
        <w:t>) Sınav Notu İtiraz Dilekçesi (Maddi Hata) online belge gönderme formu aracılığı ile yapılır. Bu başvuru öğrenci işlerine yapılır ve sınav geliştirme birimi tarafından değerlendirilir. Herhangi bir hata tespit edilmesi durumunda, yapılması uygun görülen değişiklik öğrenci işleri tarafından DEBİS’te ilan edilir.</w:t>
      </w:r>
    </w:p>
    <w:p w:rsidR="004517E1" w:rsidRDefault="004517E1" w:rsidP="004517E1">
      <w:pPr>
        <w:spacing w:after="0" w:line="250" w:lineRule="auto"/>
        <w:ind w:firstLine="720"/>
        <w:jc w:val="both"/>
        <w:rPr>
          <w:rFonts w:ascii="Times New Roman" w:hAnsi="Times New Roman" w:cs="Times New Roman"/>
          <w:sz w:val="20"/>
          <w:szCs w:val="20"/>
        </w:rPr>
      </w:pPr>
    </w:p>
    <w:p w:rsidR="008F3320" w:rsidRPr="008F3320" w:rsidRDefault="008F3320" w:rsidP="004517E1">
      <w:pPr>
        <w:spacing w:after="0" w:line="250" w:lineRule="auto"/>
        <w:ind w:firstLine="720"/>
        <w:jc w:val="both"/>
        <w:rPr>
          <w:rFonts w:ascii="Times New Roman" w:hAnsi="Times New Roman" w:cs="Times New Roman"/>
          <w:sz w:val="20"/>
          <w:szCs w:val="20"/>
        </w:rPr>
      </w:pPr>
    </w:p>
    <w:p w:rsidR="004517E1" w:rsidRPr="008F3320" w:rsidRDefault="004517E1" w:rsidP="00D73177">
      <w:pPr>
        <w:spacing w:after="0" w:line="250" w:lineRule="auto"/>
        <w:rPr>
          <w:rFonts w:ascii="Times New Roman" w:hAnsi="Times New Roman" w:cs="Times New Roman"/>
          <w:sz w:val="20"/>
          <w:szCs w:val="20"/>
        </w:rPr>
      </w:pPr>
      <w:r w:rsidRPr="008F3320">
        <w:rPr>
          <w:rFonts w:ascii="Times New Roman" w:hAnsi="Times New Roman" w:cs="Times New Roman"/>
          <w:b/>
          <w:sz w:val="20"/>
          <w:szCs w:val="20"/>
        </w:rPr>
        <w:t>3. YIL İÇİ BAŞARI PUANI</w:t>
      </w:r>
    </w:p>
    <w:p w:rsidR="00D73177" w:rsidRPr="008F3320" w:rsidRDefault="00D73177" w:rsidP="00D73177">
      <w:pPr>
        <w:spacing w:after="0" w:line="250" w:lineRule="auto"/>
        <w:rPr>
          <w:rFonts w:ascii="Times New Roman" w:hAnsi="Times New Roman" w:cs="Times New Roman"/>
          <w:sz w:val="20"/>
          <w:szCs w:val="20"/>
        </w:rPr>
      </w:pPr>
    </w:p>
    <w:p w:rsidR="00D73177" w:rsidRPr="008F3320" w:rsidRDefault="004517E1" w:rsidP="004517E1">
      <w:pPr>
        <w:spacing w:after="0" w:line="250" w:lineRule="auto"/>
        <w:jc w:val="both"/>
        <w:rPr>
          <w:rFonts w:ascii="Times New Roman" w:hAnsi="Times New Roman" w:cs="Times New Roman"/>
          <w:sz w:val="20"/>
          <w:szCs w:val="20"/>
        </w:rPr>
      </w:pPr>
      <w:r w:rsidRPr="008F3320">
        <w:rPr>
          <w:rFonts w:ascii="Times New Roman" w:hAnsi="Times New Roman" w:cs="Times New Roman"/>
          <w:sz w:val="20"/>
          <w:szCs w:val="20"/>
        </w:rPr>
        <w:tab/>
        <w:t xml:space="preserve">Yabancı dil hazırlık eğitimine devam eden öğrencilerin yıl içi başarı puanları, uygulanan ara sınavlar, kısa süreli sınavlar (quiz), portfolyo, sınıf içi sunumlar, online ödev notu ve kanaat </w:t>
      </w:r>
      <w:r w:rsidR="00D73177" w:rsidRPr="008F3320">
        <w:rPr>
          <w:rFonts w:ascii="Times New Roman" w:hAnsi="Times New Roman" w:cs="Times New Roman"/>
          <w:sz w:val="20"/>
          <w:szCs w:val="20"/>
        </w:rPr>
        <w:t xml:space="preserve">notu ortalamasıyla belirlenir. </w:t>
      </w:r>
    </w:p>
    <w:p w:rsidR="00D73177" w:rsidRPr="008F3320" w:rsidRDefault="00D73177" w:rsidP="004517E1">
      <w:pPr>
        <w:spacing w:after="0" w:line="250" w:lineRule="auto"/>
        <w:jc w:val="both"/>
        <w:rPr>
          <w:rFonts w:ascii="Times New Roman" w:hAnsi="Times New Roman" w:cs="Times New Roman"/>
          <w:sz w:val="20"/>
          <w:szCs w:val="20"/>
        </w:rPr>
      </w:pPr>
    </w:p>
    <w:p w:rsidR="004517E1" w:rsidRPr="008F3320" w:rsidRDefault="004517E1" w:rsidP="00D73177">
      <w:pPr>
        <w:spacing w:after="0" w:line="250" w:lineRule="auto"/>
        <w:ind w:firstLine="708"/>
        <w:jc w:val="both"/>
        <w:rPr>
          <w:rFonts w:ascii="Times New Roman" w:hAnsi="Times New Roman" w:cs="Times New Roman"/>
          <w:b/>
          <w:bCs/>
          <w:i/>
          <w:sz w:val="20"/>
          <w:szCs w:val="20"/>
        </w:rPr>
      </w:pPr>
      <w:r w:rsidRPr="008F3320">
        <w:rPr>
          <w:rFonts w:ascii="Times New Roman" w:hAnsi="Times New Roman" w:cs="Times New Roman"/>
          <w:b/>
          <w:bCs/>
          <w:i/>
          <w:sz w:val="20"/>
          <w:szCs w:val="20"/>
        </w:rPr>
        <w:t>Yıl içi Başarı Değerlendirilmesi</w:t>
      </w:r>
    </w:p>
    <w:p w:rsidR="004429A0" w:rsidRPr="008F3320" w:rsidRDefault="004517E1" w:rsidP="00D73177">
      <w:pPr>
        <w:spacing w:after="0" w:line="250" w:lineRule="auto"/>
        <w:ind w:firstLine="720"/>
        <w:jc w:val="both"/>
        <w:rPr>
          <w:rFonts w:ascii="Times New Roman" w:hAnsi="Times New Roman" w:cs="Times New Roman"/>
          <w:sz w:val="20"/>
          <w:szCs w:val="20"/>
        </w:rPr>
      </w:pPr>
      <w:r w:rsidRPr="008F3320">
        <w:rPr>
          <w:rFonts w:ascii="Times New Roman" w:hAnsi="Times New Roman" w:cs="Times New Roman"/>
          <w:sz w:val="20"/>
          <w:szCs w:val="20"/>
        </w:rPr>
        <w:t>Yıl boyunca yapılan sınavların ve diğer değerlendirmelerinin ağırlıkları aşağıdaki gibidir:</w:t>
      </w:r>
    </w:p>
    <w:p w:rsidR="00D73177" w:rsidRPr="008F3320" w:rsidRDefault="00D73177" w:rsidP="00D73177">
      <w:pPr>
        <w:spacing w:after="0" w:line="250" w:lineRule="auto"/>
        <w:jc w:val="both"/>
        <w:rPr>
          <w:rFonts w:ascii="Times New Roman" w:hAnsi="Times New Roman" w:cs="Times New Roman"/>
          <w:sz w:val="20"/>
          <w:szCs w:val="20"/>
        </w:rPr>
      </w:pPr>
    </w:p>
    <w:tbl>
      <w:tblPr>
        <w:tblW w:w="5685" w:type="dxa"/>
        <w:tblInd w:w="55" w:type="dxa"/>
        <w:tblCellMar>
          <w:left w:w="70" w:type="dxa"/>
          <w:right w:w="70" w:type="dxa"/>
        </w:tblCellMar>
        <w:tblLook w:val="04A0" w:firstRow="1" w:lastRow="0" w:firstColumn="1" w:lastColumn="0" w:noHBand="0" w:noVBand="1"/>
      </w:tblPr>
      <w:tblGrid>
        <w:gridCol w:w="3559"/>
        <w:gridCol w:w="2126"/>
      </w:tblGrid>
      <w:tr w:rsidR="004517E1" w:rsidRPr="008F3320" w:rsidTr="00594F0E">
        <w:trPr>
          <w:trHeight w:val="518"/>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Aylık Sınavlar (Ara Sınavlar)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60%</w:t>
            </w:r>
          </w:p>
        </w:tc>
      </w:tr>
      <w:tr w:rsidR="004517E1" w:rsidRPr="008F3320" w:rsidTr="00594F0E">
        <w:trPr>
          <w:trHeight w:val="518"/>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Kısa Süreli Sınavlar (Quiz)</w:t>
            </w:r>
          </w:p>
        </w:tc>
        <w:tc>
          <w:tcPr>
            <w:tcW w:w="2126" w:type="dxa"/>
            <w:tcBorders>
              <w:top w:val="nil"/>
              <w:left w:val="nil"/>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20%</w:t>
            </w:r>
          </w:p>
        </w:tc>
      </w:tr>
      <w:tr w:rsidR="004517E1" w:rsidRPr="008F3320" w:rsidTr="00594F0E">
        <w:trPr>
          <w:trHeight w:val="518"/>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Portfolyo (Yazma Dersi Notu)</w:t>
            </w:r>
          </w:p>
        </w:tc>
        <w:tc>
          <w:tcPr>
            <w:tcW w:w="2126" w:type="dxa"/>
            <w:tcBorders>
              <w:top w:val="nil"/>
              <w:left w:val="nil"/>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5%</w:t>
            </w:r>
          </w:p>
        </w:tc>
      </w:tr>
      <w:tr w:rsidR="004517E1" w:rsidRPr="008F3320" w:rsidTr="00594F0E">
        <w:trPr>
          <w:trHeight w:val="518"/>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Sınıf İçi Sunumlar (Konuşma Dersi Notu)</w:t>
            </w:r>
          </w:p>
        </w:tc>
        <w:tc>
          <w:tcPr>
            <w:tcW w:w="2126" w:type="dxa"/>
            <w:tcBorders>
              <w:top w:val="nil"/>
              <w:left w:val="nil"/>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5%</w:t>
            </w:r>
          </w:p>
        </w:tc>
      </w:tr>
      <w:tr w:rsidR="004517E1" w:rsidRPr="008F3320" w:rsidTr="00594F0E">
        <w:trPr>
          <w:trHeight w:val="518"/>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Online Ödev Notu</w:t>
            </w:r>
          </w:p>
        </w:tc>
        <w:tc>
          <w:tcPr>
            <w:tcW w:w="2126" w:type="dxa"/>
            <w:tcBorders>
              <w:top w:val="nil"/>
              <w:left w:val="nil"/>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5%</w:t>
            </w:r>
          </w:p>
        </w:tc>
      </w:tr>
      <w:tr w:rsidR="004517E1" w:rsidRPr="008F3320" w:rsidTr="00594F0E">
        <w:trPr>
          <w:trHeight w:val="518"/>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sz w:val="20"/>
                <w:szCs w:val="20"/>
              </w:rPr>
            </w:pPr>
            <w:r w:rsidRPr="008F3320">
              <w:rPr>
                <w:rFonts w:ascii="Times New Roman" w:eastAsia="Times New Roman" w:hAnsi="Times New Roman" w:cs="Times New Roman"/>
                <w:sz w:val="20"/>
                <w:szCs w:val="20"/>
              </w:rPr>
              <w:t>Kanaat Notu</w:t>
            </w:r>
          </w:p>
        </w:tc>
        <w:tc>
          <w:tcPr>
            <w:tcW w:w="2126" w:type="dxa"/>
            <w:tcBorders>
              <w:top w:val="nil"/>
              <w:left w:val="nil"/>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sz w:val="20"/>
                <w:szCs w:val="20"/>
              </w:rPr>
            </w:pPr>
            <w:r w:rsidRPr="008F3320">
              <w:rPr>
                <w:rFonts w:ascii="Times New Roman" w:eastAsia="Times New Roman" w:hAnsi="Times New Roman" w:cs="Times New Roman"/>
                <w:sz w:val="20"/>
                <w:szCs w:val="20"/>
              </w:rPr>
              <w:t>5%</w:t>
            </w:r>
          </w:p>
        </w:tc>
      </w:tr>
      <w:tr w:rsidR="004517E1" w:rsidRPr="008F3320" w:rsidTr="00594F0E">
        <w:trPr>
          <w:trHeight w:val="621"/>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TOPLAM</w:t>
            </w:r>
          </w:p>
        </w:tc>
        <w:tc>
          <w:tcPr>
            <w:tcW w:w="2126" w:type="dxa"/>
            <w:tcBorders>
              <w:top w:val="nil"/>
              <w:left w:val="nil"/>
              <w:bottom w:val="single" w:sz="4" w:space="0" w:color="auto"/>
              <w:right w:val="single" w:sz="4" w:space="0" w:color="auto"/>
            </w:tcBorders>
            <w:shd w:val="clear" w:color="auto" w:fill="auto"/>
            <w:noWrap/>
            <w:vAlign w:val="center"/>
            <w:hideMark/>
          </w:tcPr>
          <w:p w:rsidR="004517E1" w:rsidRPr="008F3320" w:rsidRDefault="004517E1" w:rsidP="00EA7E51">
            <w:pPr>
              <w:spacing w:after="0" w:line="240" w:lineRule="auto"/>
              <w:jc w:val="both"/>
              <w:rPr>
                <w:rFonts w:ascii="Times New Roman" w:eastAsia="Times New Roman" w:hAnsi="Times New Roman" w:cs="Times New Roman"/>
                <w:color w:val="000000"/>
                <w:sz w:val="20"/>
                <w:szCs w:val="20"/>
              </w:rPr>
            </w:pPr>
            <w:r w:rsidRPr="008F3320">
              <w:rPr>
                <w:rFonts w:ascii="Times New Roman" w:eastAsia="Times New Roman" w:hAnsi="Times New Roman" w:cs="Times New Roman"/>
                <w:color w:val="000000"/>
                <w:sz w:val="20"/>
                <w:szCs w:val="20"/>
              </w:rPr>
              <w:t>100%</w:t>
            </w:r>
          </w:p>
        </w:tc>
      </w:tr>
    </w:tbl>
    <w:p w:rsidR="004429A0" w:rsidRDefault="004429A0" w:rsidP="004429A0">
      <w:pPr>
        <w:widowControl w:val="0"/>
        <w:autoSpaceDE w:val="0"/>
        <w:autoSpaceDN w:val="0"/>
        <w:adjustRightInd w:val="0"/>
        <w:spacing w:after="0" w:line="240" w:lineRule="auto"/>
        <w:rPr>
          <w:rFonts w:ascii="Times New Roman" w:hAnsi="Times New Roman" w:cs="Times New Roman"/>
          <w:b/>
          <w:sz w:val="20"/>
          <w:szCs w:val="20"/>
        </w:rPr>
      </w:pPr>
    </w:p>
    <w:p w:rsidR="008F3320" w:rsidRDefault="008F3320" w:rsidP="004429A0">
      <w:pPr>
        <w:widowControl w:val="0"/>
        <w:autoSpaceDE w:val="0"/>
        <w:autoSpaceDN w:val="0"/>
        <w:adjustRightInd w:val="0"/>
        <w:spacing w:after="0" w:line="240" w:lineRule="auto"/>
        <w:rPr>
          <w:rFonts w:ascii="Times New Roman" w:hAnsi="Times New Roman" w:cs="Times New Roman"/>
          <w:b/>
          <w:sz w:val="20"/>
          <w:szCs w:val="20"/>
        </w:rPr>
      </w:pPr>
    </w:p>
    <w:p w:rsidR="008F3320" w:rsidRDefault="008F3320" w:rsidP="004429A0">
      <w:pPr>
        <w:widowControl w:val="0"/>
        <w:autoSpaceDE w:val="0"/>
        <w:autoSpaceDN w:val="0"/>
        <w:adjustRightInd w:val="0"/>
        <w:spacing w:after="0" w:line="240" w:lineRule="auto"/>
        <w:rPr>
          <w:rFonts w:ascii="Times New Roman" w:hAnsi="Times New Roman" w:cs="Times New Roman"/>
          <w:b/>
          <w:sz w:val="20"/>
          <w:szCs w:val="20"/>
        </w:rPr>
      </w:pPr>
    </w:p>
    <w:p w:rsidR="008F3320" w:rsidRDefault="008F3320" w:rsidP="004429A0">
      <w:pPr>
        <w:widowControl w:val="0"/>
        <w:autoSpaceDE w:val="0"/>
        <w:autoSpaceDN w:val="0"/>
        <w:adjustRightInd w:val="0"/>
        <w:spacing w:after="0" w:line="240" w:lineRule="auto"/>
        <w:rPr>
          <w:rFonts w:ascii="Times New Roman" w:hAnsi="Times New Roman" w:cs="Times New Roman"/>
          <w:b/>
          <w:sz w:val="20"/>
          <w:szCs w:val="20"/>
        </w:rPr>
      </w:pPr>
    </w:p>
    <w:p w:rsidR="008F3320" w:rsidRDefault="008F3320" w:rsidP="004429A0">
      <w:pPr>
        <w:widowControl w:val="0"/>
        <w:autoSpaceDE w:val="0"/>
        <w:autoSpaceDN w:val="0"/>
        <w:adjustRightInd w:val="0"/>
        <w:spacing w:after="0" w:line="240" w:lineRule="auto"/>
        <w:rPr>
          <w:rFonts w:ascii="Times New Roman" w:hAnsi="Times New Roman" w:cs="Times New Roman"/>
          <w:b/>
          <w:sz w:val="20"/>
          <w:szCs w:val="20"/>
        </w:rPr>
      </w:pPr>
    </w:p>
    <w:p w:rsidR="008F3320" w:rsidRDefault="008F3320" w:rsidP="004429A0">
      <w:pPr>
        <w:widowControl w:val="0"/>
        <w:autoSpaceDE w:val="0"/>
        <w:autoSpaceDN w:val="0"/>
        <w:adjustRightInd w:val="0"/>
        <w:spacing w:after="0" w:line="240" w:lineRule="auto"/>
        <w:rPr>
          <w:rFonts w:ascii="Times New Roman" w:hAnsi="Times New Roman" w:cs="Times New Roman"/>
          <w:b/>
          <w:sz w:val="20"/>
          <w:szCs w:val="20"/>
        </w:rPr>
      </w:pPr>
    </w:p>
    <w:p w:rsidR="00594F0E" w:rsidRDefault="00594F0E" w:rsidP="004429A0">
      <w:pPr>
        <w:widowControl w:val="0"/>
        <w:autoSpaceDE w:val="0"/>
        <w:autoSpaceDN w:val="0"/>
        <w:adjustRightInd w:val="0"/>
        <w:spacing w:after="0" w:line="240" w:lineRule="auto"/>
        <w:rPr>
          <w:rFonts w:ascii="Times New Roman" w:hAnsi="Times New Roman" w:cs="Times New Roman"/>
          <w:b/>
          <w:sz w:val="20"/>
          <w:szCs w:val="20"/>
        </w:rPr>
      </w:pPr>
    </w:p>
    <w:p w:rsidR="004429A0" w:rsidRPr="008F3320" w:rsidRDefault="00D73177" w:rsidP="004429A0">
      <w:pPr>
        <w:spacing w:after="0"/>
        <w:jc w:val="both"/>
        <w:rPr>
          <w:rFonts w:ascii="Times New Roman" w:hAnsi="Times New Roman" w:cs="Times New Roman"/>
          <w:sz w:val="20"/>
          <w:szCs w:val="20"/>
        </w:rPr>
      </w:pPr>
      <w:r w:rsidRPr="008F3320">
        <w:rPr>
          <w:rFonts w:ascii="Times New Roman" w:hAnsi="Times New Roman" w:cs="Times New Roman"/>
          <w:b/>
          <w:sz w:val="20"/>
          <w:szCs w:val="20"/>
        </w:rPr>
        <w:t xml:space="preserve">  </w:t>
      </w:r>
      <w:r w:rsidR="007B5B63">
        <w:rPr>
          <w:rFonts w:ascii="Times New Roman" w:hAnsi="Times New Roman" w:cs="Times New Roman"/>
          <w:b/>
          <w:sz w:val="20"/>
          <w:szCs w:val="20"/>
        </w:rPr>
        <w:t xml:space="preserve">  </w:t>
      </w:r>
      <w:r w:rsidRPr="008F3320">
        <w:rPr>
          <w:rFonts w:ascii="Times New Roman" w:hAnsi="Times New Roman" w:cs="Times New Roman"/>
          <w:b/>
          <w:sz w:val="20"/>
          <w:szCs w:val="20"/>
        </w:rPr>
        <w:t xml:space="preserve">       </w:t>
      </w:r>
      <w:r w:rsidR="004429A0" w:rsidRPr="008F3320">
        <w:rPr>
          <w:rFonts w:ascii="Times New Roman" w:hAnsi="Times New Roman" w:cs="Times New Roman"/>
          <w:b/>
          <w:sz w:val="20"/>
          <w:szCs w:val="20"/>
        </w:rPr>
        <w:t xml:space="preserve">3.1. Portfolyo </w:t>
      </w:r>
      <w:r w:rsidR="004429A0" w:rsidRPr="008F3320">
        <w:rPr>
          <w:rFonts w:ascii="Times New Roman" w:eastAsia="Times New Roman" w:hAnsi="Times New Roman" w:cs="Times New Roman"/>
          <w:b/>
          <w:color w:val="000000"/>
          <w:sz w:val="20"/>
          <w:szCs w:val="20"/>
        </w:rPr>
        <w:t>(Yazma Dersi Notu</w:t>
      </w:r>
      <w:r w:rsidR="004429A0" w:rsidRPr="008F3320">
        <w:rPr>
          <w:rFonts w:ascii="Times New Roman" w:eastAsia="Times New Roman" w:hAnsi="Times New Roman" w:cs="Times New Roman"/>
          <w:color w:val="000000"/>
          <w:sz w:val="20"/>
          <w:szCs w:val="20"/>
        </w:rPr>
        <w:t>)</w:t>
      </w:r>
    </w:p>
    <w:p w:rsidR="00D73177" w:rsidRDefault="004429A0" w:rsidP="00D73177">
      <w:pPr>
        <w:spacing w:after="0"/>
        <w:jc w:val="both"/>
        <w:rPr>
          <w:rFonts w:ascii="Times New Roman" w:hAnsi="Times New Roman" w:cs="Times New Roman"/>
          <w:sz w:val="20"/>
          <w:szCs w:val="20"/>
        </w:rPr>
      </w:pPr>
      <w:r w:rsidRPr="008F3320">
        <w:rPr>
          <w:rFonts w:ascii="Times New Roman" w:hAnsi="Times New Roman" w:cs="Times New Roman"/>
          <w:sz w:val="20"/>
          <w:szCs w:val="20"/>
        </w:rPr>
        <w:tab/>
        <w:t>Öğrencilerin tüm yıl boyunca yazma derslerinde yaptıkları akademik paragraf ve kompozisyon yazma çalışmalarını içerir. Öğrencilere her dönem minimum 3 adet yazma ödevi verilir ve bu çalışmalar derse giren öğretim elemanları tarafından değerlendirilir. Zamanında teslim edilmeyen hiçbir ödev değerlendirmeye alınmaz. Bu ödevlerden alınan notların ortalaması d</w:t>
      </w:r>
      <w:r w:rsidR="00D73177" w:rsidRPr="008F3320">
        <w:rPr>
          <w:rFonts w:ascii="Times New Roman" w:hAnsi="Times New Roman" w:cs="Times New Roman"/>
          <w:sz w:val="20"/>
          <w:szCs w:val="20"/>
        </w:rPr>
        <w:t>önemlik yazma notunu oluşturur.</w:t>
      </w:r>
    </w:p>
    <w:p w:rsidR="00510240" w:rsidRPr="008F3320" w:rsidRDefault="00510240" w:rsidP="00D73177">
      <w:pPr>
        <w:spacing w:after="0"/>
        <w:jc w:val="both"/>
        <w:rPr>
          <w:rFonts w:ascii="Times New Roman" w:hAnsi="Times New Roman" w:cs="Times New Roman"/>
          <w:sz w:val="20"/>
          <w:szCs w:val="20"/>
        </w:rPr>
      </w:pPr>
    </w:p>
    <w:p w:rsidR="004429A0" w:rsidRPr="008F3320" w:rsidRDefault="004429A0" w:rsidP="004429A0">
      <w:pPr>
        <w:spacing w:after="0"/>
        <w:jc w:val="both"/>
        <w:rPr>
          <w:rFonts w:ascii="Times New Roman" w:hAnsi="Times New Roman" w:cs="Times New Roman"/>
          <w:sz w:val="20"/>
          <w:szCs w:val="20"/>
        </w:rPr>
      </w:pPr>
      <w:r w:rsidRPr="008F3320">
        <w:rPr>
          <w:rFonts w:ascii="Times New Roman" w:hAnsi="Times New Roman" w:cs="Times New Roman"/>
          <w:b/>
          <w:sz w:val="20"/>
          <w:szCs w:val="20"/>
        </w:rPr>
        <w:tab/>
        <w:t xml:space="preserve">3.2. Sınıf İçi Sunumlar </w:t>
      </w:r>
      <w:r w:rsidRPr="008F3320">
        <w:rPr>
          <w:rFonts w:ascii="Times New Roman" w:eastAsia="Times New Roman" w:hAnsi="Times New Roman" w:cs="Times New Roman"/>
          <w:color w:val="000000"/>
          <w:sz w:val="20"/>
          <w:szCs w:val="20"/>
        </w:rPr>
        <w:t>(</w:t>
      </w:r>
      <w:r w:rsidRPr="008F3320">
        <w:rPr>
          <w:rFonts w:ascii="Times New Roman" w:eastAsia="Times New Roman" w:hAnsi="Times New Roman" w:cs="Times New Roman"/>
          <w:b/>
          <w:bCs/>
          <w:color w:val="000000"/>
          <w:sz w:val="20"/>
          <w:szCs w:val="20"/>
        </w:rPr>
        <w:t>Konuşma Dersi Notu)</w:t>
      </w:r>
    </w:p>
    <w:p w:rsidR="004429A0" w:rsidRPr="008F3320" w:rsidRDefault="004429A0" w:rsidP="004429A0">
      <w:pPr>
        <w:spacing w:after="0"/>
        <w:jc w:val="both"/>
        <w:rPr>
          <w:rFonts w:ascii="Times New Roman" w:hAnsi="Times New Roman" w:cs="Times New Roman"/>
          <w:sz w:val="20"/>
          <w:szCs w:val="20"/>
        </w:rPr>
      </w:pPr>
      <w:r w:rsidRPr="008F3320">
        <w:rPr>
          <w:rFonts w:ascii="Times New Roman" w:hAnsi="Times New Roman" w:cs="Times New Roman"/>
          <w:sz w:val="20"/>
          <w:szCs w:val="20"/>
        </w:rPr>
        <w:tab/>
        <w:t>Öğrencilerin ilgili öğretim programı kapsamında bireysel veya grup olarak yaptıkları sözel sunumları içerir. Öğrencilerin her iki dönem içinde sınıf içindeki sunumlara katılma zorunluluğu vardır. Bu çalışmalar, konuşma dersine giren öğretim elemanı tarafından değerlendirilir ve alınan notlar dönemlik sunum notunu oluşturur.</w:t>
      </w:r>
    </w:p>
    <w:p w:rsidR="004429A0" w:rsidRPr="008F3320" w:rsidRDefault="004429A0" w:rsidP="004429A0">
      <w:pPr>
        <w:spacing w:after="0"/>
        <w:jc w:val="both"/>
        <w:rPr>
          <w:rFonts w:ascii="Times New Roman" w:hAnsi="Times New Roman" w:cs="Times New Roman"/>
          <w:sz w:val="20"/>
          <w:szCs w:val="20"/>
        </w:rPr>
      </w:pPr>
    </w:p>
    <w:p w:rsidR="004429A0" w:rsidRPr="008F3320" w:rsidRDefault="004429A0" w:rsidP="004429A0">
      <w:pPr>
        <w:spacing w:after="0"/>
        <w:jc w:val="both"/>
        <w:rPr>
          <w:rFonts w:ascii="Times New Roman" w:hAnsi="Times New Roman" w:cs="Times New Roman"/>
          <w:sz w:val="20"/>
          <w:szCs w:val="20"/>
        </w:rPr>
      </w:pPr>
      <w:r w:rsidRPr="008F3320">
        <w:rPr>
          <w:rFonts w:ascii="Times New Roman" w:hAnsi="Times New Roman" w:cs="Times New Roman"/>
          <w:b/>
          <w:sz w:val="20"/>
          <w:szCs w:val="20"/>
        </w:rPr>
        <w:tab/>
        <w:t>3.3. Online Ödevler</w:t>
      </w:r>
    </w:p>
    <w:p w:rsidR="004429A0" w:rsidRDefault="004429A0" w:rsidP="008F3320">
      <w:pPr>
        <w:spacing w:after="0"/>
        <w:jc w:val="both"/>
        <w:rPr>
          <w:rFonts w:ascii="Times New Roman" w:hAnsi="Times New Roman" w:cs="Times New Roman"/>
          <w:sz w:val="20"/>
          <w:szCs w:val="20"/>
        </w:rPr>
      </w:pPr>
      <w:r w:rsidRPr="008F3320">
        <w:rPr>
          <w:rFonts w:ascii="Times New Roman" w:hAnsi="Times New Roman" w:cs="Times New Roman"/>
          <w:sz w:val="20"/>
          <w:szCs w:val="20"/>
        </w:rPr>
        <w:tab/>
        <w:t xml:space="preserve"> Öğretim programında yer alan yüz yüze eğitimlere ek olarak, öğrencilerin sınıf dışında internet üzerinden bireysel olarak yaptıkları çalışmaları kapsar. Öğrenciler, her iki dönem içinde belirlenen süre içerisinde sorumlu oldukları bölümleri yapmak zorundadırlar. Bu çalışmalar sistem tarafından değerlendirilip, danışman öğretim elemanı tarafından ortalaması alınarak öğrencinin notuna ekleni</w:t>
      </w:r>
      <w:r w:rsidR="008F3320">
        <w:rPr>
          <w:rFonts w:ascii="Times New Roman" w:hAnsi="Times New Roman" w:cs="Times New Roman"/>
          <w:sz w:val="20"/>
          <w:szCs w:val="20"/>
        </w:rPr>
        <w:t>r.</w:t>
      </w:r>
    </w:p>
    <w:p w:rsidR="008F3320" w:rsidRPr="008F3320" w:rsidRDefault="008F3320" w:rsidP="008F3320">
      <w:pPr>
        <w:spacing w:after="0"/>
        <w:jc w:val="both"/>
        <w:rPr>
          <w:rFonts w:ascii="Times New Roman" w:hAnsi="Times New Roman" w:cs="Times New Roman"/>
          <w:sz w:val="20"/>
          <w:szCs w:val="20"/>
        </w:rPr>
      </w:pPr>
    </w:p>
    <w:p w:rsidR="004429A0" w:rsidRPr="008F3320" w:rsidRDefault="004429A0" w:rsidP="004429A0">
      <w:pPr>
        <w:spacing w:after="0"/>
        <w:jc w:val="both"/>
        <w:rPr>
          <w:rFonts w:ascii="Times New Roman" w:hAnsi="Times New Roman" w:cs="Times New Roman"/>
          <w:sz w:val="20"/>
          <w:szCs w:val="20"/>
        </w:rPr>
      </w:pPr>
      <w:r w:rsidRPr="008F3320">
        <w:rPr>
          <w:rFonts w:ascii="Times New Roman" w:hAnsi="Times New Roman" w:cs="Times New Roman"/>
          <w:b/>
          <w:sz w:val="20"/>
          <w:szCs w:val="20"/>
        </w:rPr>
        <w:tab/>
        <w:t>3.4. Kanaat Notu</w:t>
      </w:r>
    </w:p>
    <w:p w:rsidR="004429A0" w:rsidRPr="008F3320" w:rsidRDefault="004429A0" w:rsidP="004429A0">
      <w:pPr>
        <w:spacing w:after="0"/>
        <w:jc w:val="both"/>
        <w:rPr>
          <w:rFonts w:ascii="Times New Roman" w:hAnsi="Times New Roman" w:cs="Times New Roman"/>
          <w:sz w:val="20"/>
          <w:szCs w:val="20"/>
        </w:rPr>
      </w:pPr>
      <w:r w:rsidRPr="008F3320">
        <w:rPr>
          <w:rFonts w:ascii="Times New Roman" w:hAnsi="Times New Roman" w:cs="Times New Roman"/>
          <w:sz w:val="20"/>
          <w:szCs w:val="20"/>
        </w:rPr>
        <w:tab/>
        <w:t>Öğrencilerin yıl boyunca derse devamları, sınıf içi aktivitelere katılımları, ders materyallerinin kullanımı, verilen ödevleri zamanında yapıp yapmadıkları ve sınıf içi tutum ve davranışlarının tümünün öğretim elemanı tarafından değerlendirilmesiyle verilir.</w:t>
      </w:r>
    </w:p>
    <w:p w:rsidR="00406ADD" w:rsidRPr="00510240" w:rsidRDefault="00406ADD" w:rsidP="004429A0">
      <w:pPr>
        <w:tabs>
          <w:tab w:val="left" w:pos="5220"/>
        </w:tabs>
        <w:rPr>
          <w:rFonts w:ascii="Times New Roman" w:hAnsi="Times New Roman" w:cs="Times New Roman"/>
          <w:sz w:val="20"/>
          <w:szCs w:val="20"/>
        </w:rPr>
      </w:pPr>
    </w:p>
    <w:p w:rsidR="008F3320" w:rsidRPr="00510240" w:rsidRDefault="008F3320" w:rsidP="008F3320">
      <w:pPr>
        <w:jc w:val="both"/>
        <w:rPr>
          <w:rFonts w:ascii="Times New Roman" w:hAnsi="Times New Roman" w:cs="Times New Roman"/>
          <w:b/>
          <w:sz w:val="20"/>
          <w:szCs w:val="20"/>
        </w:rPr>
      </w:pPr>
      <w:r w:rsidRPr="00510240">
        <w:rPr>
          <w:rFonts w:ascii="Times New Roman" w:hAnsi="Times New Roman" w:cs="Times New Roman"/>
          <w:b/>
          <w:sz w:val="20"/>
          <w:szCs w:val="20"/>
        </w:rPr>
        <w:t>4. HAZIRLIK SINIFI GEÇME ŞARTLARI</w:t>
      </w:r>
    </w:p>
    <w:p w:rsidR="008F3320" w:rsidRPr="00510240" w:rsidRDefault="008F3320" w:rsidP="008F3320">
      <w:pPr>
        <w:ind w:firstLine="708"/>
        <w:jc w:val="both"/>
        <w:rPr>
          <w:rFonts w:ascii="Times New Roman" w:hAnsi="Times New Roman" w:cs="Times New Roman"/>
          <w:sz w:val="20"/>
          <w:szCs w:val="20"/>
        </w:rPr>
      </w:pPr>
      <w:r w:rsidRPr="00510240">
        <w:rPr>
          <w:rFonts w:ascii="Times New Roman" w:hAnsi="Times New Roman" w:cs="Times New Roman"/>
          <w:sz w:val="20"/>
          <w:szCs w:val="20"/>
        </w:rPr>
        <w:t>Devam şartını yerine getiren bir öğrencinin hazırlık sınıfında başarılı sayılabilmesi için aşağıdaki iki koşullardan birini yerine getirmesi gerekir:</w:t>
      </w:r>
    </w:p>
    <w:p w:rsidR="008F3320" w:rsidRPr="00510240" w:rsidRDefault="008F3320" w:rsidP="008F3320">
      <w:pPr>
        <w:jc w:val="both"/>
        <w:rPr>
          <w:rFonts w:ascii="Times New Roman" w:hAnsi="Times New Roman" w:cs="Times New Roman"/>
          <w:sz w:val="20"/>
          <w:szCs w:val="20"/>
        </w:rPr>
      </w:pPr>
      <w:r w:rsidRPr="00510240">
        <w:rPr>
          <w:rFonts w:ascii="Times New Roman" w:hAnsi="Times New Roman" w:cs="Times New Roman"/>
          <w:sz w:val="20"/>
          <w:szCs w:val="20"/>
        </w:rPr>
        <w:t>*Yıl içi başarı puanı 100 üzerinden en az;</w:t>
      </w:r>
    </w:p>
    <w:p w:rsidR="008F3320" w:rsidRPr="00510240" w:rsidRDefault="008F3320" w:rsidP="00BE1BB3">
      <w:pPr>
        <w:spacing w:line="240" w:lineRule="auto"/>
        <w:jc w:val="both"/>
        <w:rPr>
          <w:rFonts w:ascii="Times New Roman" w:hAnsi="Times New Roman" w:cs="Times New Roman"/>
          <w:sz w:val="20"/>
          <w:szCs w:val="20"/>
        </w:rPr>
      </w:pPr>
      <w:r w:rsidRPr="00510240">
        <w:rPr>
          <w:rFonts w:ascii="Times New Roman" w:hAnsi="Times New Roman" w:cs="Times New Roman"/>
          <w:sz w:val="20"/>
          <w:szCs w:val="20"/>
        </w:rPr>
        <w:t xml:space="preserve">             - Temel Düzey için 85</w:t>
      </w:r>
    </w:p>
    <w:p w:rsidR="008F3320" w:rsidRPr="00510240" w:rsidRDefault="008F3320" w:rsidP="00BE1BB3">
      <w:pPr>
        <w:spacing w:line="240" w:lineRule="auto"/>
        <w:jc w:val="both"/>
        <w:rPr>
          <w:rFonts w:ascii="Times New Roman" w:hAnsi="Times New Roman" w:cs="Times New Roman"/>
          <w:sz w:val="20"/>
          <w:szCs w:val="20"/>
        </w:rPr>
      </w:pPr>
      <w:r w:rsidRPr="00510240">
        <w:rPr>
          <w:rFonts w:ascii="Times New Roman" w:hAnsi="Times New Roman" w:cs="Times New Roman"/>
          <w:sz w:val="20"/>
          <w:szCs w:val="20"/>
        </w:rPr>
        <w:t xml:space="preserve">             - Orta Düzey için 80</w:t>
      </w:r>
    </w:p>
    <w:p w:rsidR="008F3320" w:rsidRPr="00510240" w:rsidRDefault="00BE1BB3" w:rsidP="00BE1BB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F3320" w:rsidRPr="00510240">
        <w:rPr>
          <w:rFonts w:ascii="Times New Roman" w:hAnsi="Times New Roman" w:cs="Times New Roman"/>
          <w:sz w:val="20"/>
          <w:szCs w:val="20"/>
        </w:rPr>
        <w:t>- Orta İleri Düzey için 75</w:t>
      </w:r>
    </w:p>
    <w:p w:rsidR="008F3320" w:rsidRPr="00510240" w:rsidRDefault="008F3320" w:rsidP="008F3320">
      <w:pPr>
        <w:ind w:left="708"/>
        <w:jc w:val="both"/>
        <w:rPr>
          <w:rFonts w:ascii="Times New Roman" w:hAnsi="Times New Roman" w:cs="Times New Roman"/>
          <w:sz w:val="20"/>
          <w:szCs w:val="20"/>
          <w:u w:val="single"/>
        </w:rPr>
      </w:pPr>
      <w:r w:rsidRPr="0055229B">
        <w:rPr>
          <w:rFonts w:ascii="Times New Roman" w:hAnsi="Times New Roman" w:cs="Times New Roman"/>
          <w:sz w:val="20"/>
          <w:szCs w:val="20"/>
          <w:u w:val="single"/>
        </w:rPr>
        <w:lastRenderedPageBreak/>
        <w:t>- İleri Düzey</w:t>
      </w:r>
      <w:r w:rsidRPr="00510240">
        <w:rPr>
          <w:rFonts w:ascii="Times New Roman" w:hAnsi="Times New Roman" w:cs="Times New Roman"/>
          <w:sz w:val="20"/>
          <w:szCs w:val="20"/>
          <w:u w:val="single"/>
        </w:rPr>
        <w:t xml:space="preserve"> (Almanca Öğretmenliği, Almanca Mütercim- Tercümanlık) için 80</w:t>
      </w:r>
      <w:r w:rsidR="00DE7D9F">
        <w:rPr>
          <w:rFonts w:ascii="Times New Roman" w:hAnsi="Times New Roman" w:cs="Times New Roman"/>
          <w:sz w:val="20"/>
          <w:szCs w:val="20"/>
          <w:u w:val="single"/>
        </w:rPr>
        <w:t xml:space="preserve"> </w:t>
      </w:r>
      <w:r w:rsidRPr="00510240">
        <w:rPr>
          <w:rFonts w:ascii="Times New Roman" w:hAnsi="Times New Roman" w:cs="Times New Roman"/>
          <w:sz w:val="20"/>
          <w:szCs w:val="20"/>
          <w:u w:val="single"/>
        </w:rPr>
        <w:t>ve üzeri not almış olan öğrenciler yılsonu sınavına alınmaksızın hazırlık sınıfında başarılı sayılırlar.</w:t>
      </w:r>
    </w:p>
    <w:p w:rsidR="008F3320" w:rsidRPr="00510240" w:rsidRDefault="008F3320" w:rsidP="008F3320">
      <w:pPr>
        <w:spacing w:after="0" w:line="250" w:lineRule="auto"/>
        <w:jc w:val="both"/>
        <w:rPr>
          <w:rFonts w:ascii="Times New Roman" w:hAnsi="Times New Roman" w:cs="Times New Roman"/>
          <w:sz w:val="20"/>
          <w:szCs w:val="20"/>
        </w:rPr>
      </w:pPr>
      <w:r w:rsidRPr="00510240">
        <w:rPr>
          <w:rFonts w:ascii="Times New Roman" w:hAnsi="Times New Roman" w:cs="Times New Roman"/>
          <w:sz w:val="20"/>
          <w:szCs w:val="20"/>
        </w:rPr>
        <w:t>*  Yıl içi puanına göre başarılı olamayan öğrencilerin puanları şu şekilde hesaplanır. Yıl içi başarı puanının % 40’ı ile yılsonu sınavı puanının %60’ının toplamı en az 65, İngilizce Öğretmenliği, İngilizce Mütercim- Tercümanlık ve Amerikan Kültürü ve Edebiyatı bölümleri öğrencileri için en az 75 puan ve üzeri olanlar hazırlık sınıfında başarılı sayılırlar.</w:t>
      </w:r>
    </w:p>
    <w:p w:rsidR="008F3320" w:rsidRPr="00510240" w:rsidRDefault="008F3320" w:rsidP="008F3320">
      <w:pPr>
        <w:spacing w:after="0" w:line="250" w:lineRule="auto"/>
        <w:jc w:val="both"/>
        <w:rPr>
          <w:rFonts w:ascii="Times New Roman" w:hAnsi="Times New Roman" w:cs="Times New Roman"/>
          <w:sz w:val="20"/>
          <w:szCs w:val="20"/>
        </w:rPr>
      </w:pPr>
    </w:p>
    <w:p w:rsidR="008F3320" w:rsidRPr="00510240" w:rsidRDefault="008F3320" w:rsidP="008F3320">
      <w:pPr>
        <w:spacing w:after="0" w:line="250" w:lineRule="auto"/>
        <w:jc w:val="both"/>
        <w:rPr>
          <w:rFonts w:ascii="Times New Roman" w:hAnsi="Times New Roman" w:cs="Times New Roman"/>
          <w:sz w:val="20"/>
          <w:szCs w:val="20"/>
        </w:rPr>
      </w:pPr>
      <w:r w:rsidRPr="00510240">
        <w:rPr>
          <w:rFonts w:ascii="Times New Roman" w:hAnsi="Times New Roman" w:cs="Times New Roman"/>
          <w:sz w:val="20"/>
          <w:szCs w:val="20"/>
        </w:rPr>
        <w:t xml:space="preserve">* Yukarıdaki şartlardan herhangi birini yerine getiremeyen öğrenciler bütünleme sınavına girerler. Yıl içi başarı puanının % 40’ı ile bütünleme sınavı puanının %60’ının toplamı en az 65, Almanca Öğretmenliği, </w:t>
      </w:r>
      <w:r w:rsidRPr="0055229B">
        <w:rPr>
          <w:rFonts w:ascii="Times New Roman" w:hAnsi="Times New Roman" w:cs="Times New Roman"/>
          <w:sz w:val="20"/>
          <w:szCs w:val="20"/>
        </w:rPr>
        <w:t>Almanca Mütercim- Tercümanlık</w:t>
      </w:r>
      <w:r w:rsidRPr="00510240">
        <w:rPr>
          <w:rFonts w:ascii="Times New Roman" w:hAnsi="Times New Roman" w:cs="Times New Roman"/>
          <w:sz w:val="20"/>
          <w:szCs w:val="20"/>
        </w:rPr>
        <w:t xml:space="preserve"> bölümleri öğrencileri için en az 75 puan ve üzeri olanlar hazırlık sınıfında başarılı sayılırlar.</w:t>
      </w:r>
    </w:p>
    <w:p w:rsidR="008F3320" w:rsidRPr="00B40790" w:rsidRDefault="008F3320" w:rsidP="008F3320">
      <w:pPr>
        <w:spacing w:after="0" w:line="250" w:lineRule="auto"/>
        <w:jc w:val="both"/>
        <w:rPr>
          <w:rFonts w:ascii="Times New Roman" w:hAnsi="Times New Roman" w:cs="Times New Roman"/>
        </w:rPr>
      </w:pPr>
    </w:p>
    <w:p w:rsidR="00510240" w:rsidRDefault="00510240" w:rsidP="00406ADD">
      <w:pPr>
        <w:widowControl w:val="0"/>
        <w:autoSpaceDE w:val="0"/>
        <w:autoSpaceDN w:val="0"/>
        <w:adjustRightInd w:val="0"/>
        <w:spacing w:after="0" w:line="44" w:lineRule="exact"/>
        <w:rPr>
          <w:rFonts w:ascii="Times New Roman" w:hAnsi="Times New Roman" w:cs="Times New Roman"/>
          <w:sz w:val="20"/>
          <w:szCs w:val="20"/>
          <w:u w:val="single"/>
        </w:rPr>
      </w:pPr>
    </w:p>
    <w:p w:rsidR="00510240" w:rsidRPr="00510240" w:rsidRDefault="00510240" w:rsidP="00510240">
      <w:pPr>
        <w:spacing w:after="0" w:line="250" w:lineRule="auto"/>
        <w:jc w:val="both"/>
        <w:rPr>
          <w:rFonts w:ascii="Times New Roman" w:hAnsi="Times New Roman" w:cs="Times New Roman"/>
          <w:b/>
          <w:sz w:val="20"/>
          <w:szCs w:val="20"/>
        </w:rPr>
      </w:pPr>
      <w:r w:rsidRPr="00510240">
        <w:rPr>
          <w:rFonts w:ascii="Times New Roman" w:hAnsi="Times New Roman" w:cs="Times New Roman"/>
          <w:b/>
          <w:sz w:val="20"/>
          <w:szCs w:val="20"/>
        </w:rPr>
        <w:t>5. HAZIRLIK SINIFI TANIMLARI</w:t>
      </w:r>
    </w:p>
    <w:p w:rsidR="00510240" w:rsidRPr="00510240" w:rsidRDefault="00510240" w:rsidP="00510240">
      <w:pPr>
        <w:spacing w:after="0" w:line="250" w:lineRule="auto"/>
        <w:jc w:val="both"/>
        <w:rPr>
          <w:rFonts w:ascii="Times New Roman" w:hAnsi="Times New Roman" w:cs="Times New Roman"/>
          <w:b/>
          <w:sz w:val="20"/>
          <w:szCs w:val="20"/>
        </w:rPr>
      </w:pPr>
    </w:p>
    <w:p w:rsidR="00510240" w:rsidRPr="00510240" w:rsidRDefault="00510240" w:rsidP="00510240">
      <w:pPr>
        <w:pStyle w:val="NormalWeb"/>
        <w:shd w:val="clear" w:color="auto" w:fill="FFFFFF"/>
        <w:spacing w:before="0" w:beforeAutospacing="0" w:after="0" w:afterAutospacing="0" w:line="250" w:lineRule="auto"/>
        <w:jc w:val="both"/>
        <w:textAlignment w:val="baseline"/>
        <w:rPr>
          <w:rStyle w:val="Gl"/>
          <w:rFonts w:eastAsiaTheme="minorEastAsia"/>
          <w:sz w:val="20"/>
          <w:szCs w:val="20"/>
          <w:bdr w:val="none" w:sz="0" w:space="0" w:color="auto" w:frame="1"/>
          <w:shd w:val="clear" w:color="auto" w:fill="FFFFFF"/>
        </w:rPr>
      </w:pPr>
      <w:r w:rsidRPr="00510240">
        <w:rPr>
          <w:rStyle w:val="Gl"/>
          <w:rFonts w:eastAsiaTheme="minorEastAsia"/>
          <w:sz w:val="20"/>
          <w:szCs w:val="20"/>
          <w:bdr w:val="none" w:sz="0" w:space="0" w:color="auto" w:frame="1"/>
          <w:shd w:val="clear" w:color="auto" w:fill="FFFFFF"/>
        </w:rPr>
        <w:tab/>
        <w:t>5.1. Zorunlu Hazırlık Sınıfı</w:t>
      </w:r>
    </w:p>
    <w:p w:rsidR="00510240" w:rsidRPr="00510240" w:rsidRDefault="00510240" w:rsidP="00510240">
      <w:pPr>
        <w:spacing w:after="0" w:line="250" w:lineRule="auto"/>
        <w:ind w:firstLine="720"/>
        <w:jc w:val="both"/>
        <w:rPr>
          <w:rFonts w:ascii="Times New Roman" w:hAnsi="Times New Roman" w:cs="Times New Roman"/>
          <w:sz w:val="20"/>
          <w:szCs w:val="20"/>
        </w:rPr>
      </w:pPr>
      <w:r w:rsidRPr="00510240">
        <w:rPr>
          <w:rFonts w:ascii="Times New Roman" w:hAnsi="Times New Roman" w:cs="Times New Roman"/>
          <w:sz w:val="20"/>
          <w:szCs w:val="20"/>
        </w:rPr>
        <w:t>Zorunlu hazırlık sınıfında öğretim süresi bir akademik yıldır. Öğretim dili tamamen veya kısmen yabancı dil (%100 veya %30) olan programlar için zorunlu hazırlık dil eğitimi uygulanır.</w:t>
      </w:r>
    </w:p>
    <w:p w:rsidR="00510240" w:rsidRPr="00510240" w:rsidRDefault="00510240" w:rsidP="00510240">
      <w:pPr>
        <w:spacing w:after="0" w:line="250" w:lineRule="auto"/>
        <w:ind w:firstLine="720"/>
        <w:jc w:val="both"/>
        <w:rPr>
          <w:rFonts w:ascii="Times New Roman" w:hAnsi="Times New Roman" w:cs="Times New Roman"/>
          <w:sz w:val="20"/>
          <w:szCs w:val="20"/>
        </w:rPr>
      </w:pPr>
      <w:r w:rsidRPr="00510240">
        <w:rPr>
          <w:rFonts w:ascii="Times New Roman" w:hAnsi="Times New Roman" w:cs="Times New Roman"/>
          <w:sz w:val="20"/>
          <w:szCs w:val="20"/>
        </w:rPr>
        <w:t xml:space="preserve">Hazırlık sınıfının birinci yılı sonunda başarılı olamayan öğrenciler, ilave bir yıl daha hazırlık sınıfına devam ederek ya da yabancı dilini kendi imkânlarıyla geliştirerek, akademik yılın başında yapılan yabancı dil muafiyet sınavında başarılı oldukları takdirde, girmeye hak kazandığı yabancı dille verilen lisans veya yüksek lisans öğretim programlarına devam edebilirler. </w:t>
      </w:r>
    </w:p>
    <w:p w:rsidR="00510240" w:rsidRPr="00510240" w:rsidRDefault="00510240" w:rsidP="00510240">
      <w:pPr>
        <w:ind w:firstLine="708"/>
        <w:jc w:val="both"/>
        <w:rPr>
          <w:rFonts w:ascii="Times New Roman" w:hAnsi="Times New Roman" w:cs="Times New Roman"/>
          <w:sz w:val="20"/>
          <w:szCs w:val="20"/>
        </w:rPr>
      </w:pPr>
      <w:r w:rsidRPr="00510240">
        <w:rPr>
          <w:rFonts w:ascii="Times New Roman" w:hAnsi="Times New Roman" w:cs="Times New Roman"/>
          <w:sz w:val="20"/>
          <w:szCs w:val="20"/>
        </w:rPr>
        <w:t>Hazırlık sınıfını iki yıl içinde başarı ile tamamlayamayan öğrencilerin program ile ilişiği kesilir.  Öğretim dili tamamen veya kısmen yabancı dil olan (%100 veya %30) programların hazırlık sınıfından ilişiği kesilen öğrenciler hakkında, 2547 Sayılı Kanun ve Yükseköğretim Kurumlarında Yabancı Dil Öğretimi ve Yabancı Dille Öğretim Yapılmasında Uyulacak Esaslara İlişkin Yönetmelik hükümleri uygulanır.</w:t>
      </w:r>
    </w:p>
    <w:p w:rsidR="00510240" w:rsidRPr="00510240" w:rsidRDefault="00510240" w:rsidP="00510240">
      <w:pPr>
        <w:spacing w:after="0" w:line="250" w:lineRule="auto"/>
        <w:jc w:val="both"/>
        <w:rPr>
          <w:rFonts w:ascii="Times New Roman" w:hAnsi="Times New Roman" w:cs="Times New Roman"/>
          <w:b/>
          <w:bCs/>
          <w:sz w:val="20"/>
          <w:szCs w:val="20"/>
        </w:rPr>
      </w:pPr>
      <w:r w:rsidRPr="00510240">
        <w:rPr>
          <w:rFonts w:ascii="Times New Roman" w:hAnsi="Times New Roman" w:cs="Times New Roman"/>
          <w:b/>
          <w:bCs/>
          <w:sz w:val="20"/>
          <w:szCs w:val="20"/>
        </w:rPr>
        <w:t>5.2. İsteğe Bağlı Hazırlık Sınıfı</w:t>
      </w:r>
    </w:p>
    <w:p w:rsidR="00510240" w:rsidRDefault="00510240" w:rsidP="00510240">
      <w:pPr>
        <w:spacing w:after="0" w:line="250" w:lineRule="auto"/>
        <w:ind w:firstLine="720"/>
        <w:jc w:val="both"/>
        <w:rPr>
          <w:rFonts w:ascii="Times New Roman" w:hAnsi="Times New Roman" w:cs="Times New Roman"/>
          <w:sz w:val="20"/>
          <w:szCs w:val="20"/>
          <w:u w:val="single"/>
        </w:rPr>
      </w:pPr>
      <w:r w:rsidRPr="00510240">
        <w:rPr>
          <w:rFonts w:ascii="Times New Roman" w:hAnsi="Times New Roman" w:cs="Times New Roman"/>
          <w:sz w:val="20"/>
          <w:szCs w:val="20"/>
          <w:u w:val="single"/>
        </w:rPr>
        <w:t>İsteğe bağlı yabancı dil hazırlık sınıfı eğitimine başvuran örgün öğretim öğrencilerinin Muafiyet ve Düzey Belirleme sınavına girmeleri ZORUNLUDUR. Sınav sonuçları göz önünde bulundurularak bir  sıralama yapılır, en yüksek puan alan öğrencilerden başlanarak başvuranların %50’si kabul edilir. İsteğe bağlı yabancı dil haz</w:t>
      </w:r>
      <w:r>
        <w:rPr>
          <w:rFonts w:ascii="Times New Roman" w:hAnsi="Times New Roman" w:cs="Times New Roman"/>
          <w:sz w:val="20"/>
          <w:szCs w:val="20"/>
          <w:u w:val="single"/>
        </w:rPr>
        <w:t xml:space="preserve">ırlık sınıfı eğitimine başvuran </w:t>
      </w:r>
      <w:r w:rsidRPr="00510240">
        <w:rPr>
          <w:rFonts w:ascii="Times New Roman" w:hAnsi="Times New Roman" w:cs="Times New Roman"/>
          <w:sz w:val="20"/>
          <w:szCs w:val="20"/>
          <w:u w:val="single"/>
        </w:rPr>
        <w:t>İkinci Öğretim öğrencileri için kontenjan sınırlaması bulunmamaktadır.</w:t>
      </w:r>
    </w:p>
    <w:p w:rsidR="00510240" w:rsidRDefault="00510240" w:rsidP="00510240">
      <w:pPr>
        <w:spacing w:after="0" w:line="250" w:lineRule="auto"/>
        <w:ind w:firstLine="720"/>
        <w:jc w:val="both"/>
        <w:rPr>
          <w:rFonts w:ascii="Times New Roman" w:hAnsi="Times New Roman" w:cs="Times New Roman"/>
          <w:sz w:val="20"/>
          <w:szCs w:val="20"/>
          <w:u w:val="single"/>
        </w:rPr>
      </w:pPr>
    </w:p>
    <w:p w:rsidR="00510240" w:rsidRDefault="00510240" w:rsidP="00510240">
      <w:pPr>
        <w:spacing w:after="0" w:line="250" w:lineRule="auto"/>
        <w:ind w:firstLine="720"/>
        <w:jc w:val="both"/>
        <w:rPr>
          <w:rFonts w:ascii="Times New Roman" w:hAnsi="Times New Roman" w:cs="Times New Roman"/>
          <w:sz w:val="20"/>
          <w:szCs w:val="20"/>
          <w:u w:val="single"/>
        </w:rPr>
      </w:pPr>
    </w:p>
    <w:p w:rsidR="00427DBC" w:rsidRPr="00510240" w:rsidRDefault="00406ADD" w:rsidP="00510240">
      <w:pPr>
        <w:spacing w:after="0" w:line="250" w:lineRule="auto"/>
        <w:ind w:firstLine="720"/>
        <w:jc w:val="center"/>
        <w:rPr>
          <w:rFonts w:ascii="Times New Roman" w:hAnsi="Times New Roman" w:cs="Times New Roman"/>
          <w:sz w:val="20"/>
          <w:szCs w:val="20"/>
        </w:rPr>
      </w:pPr>
      <w:r w:rsidRPr="00510240">
        <w:rPr>
          <w:rFonts w:ascii="Times New Roman" w:hAnsi="Times New Roman" w:cs="Times New Roman"/>
          <w:sz w:val="20"/>
          <w:szCs w:val="20"/>
        </w:rPr>
        <w:br w:type="column"/>
      </w:r>
    </w:p>
    <w:p w:rsidR="00510240" w:rsidRPr="00510240" w:rsidRDefault="00510240" w:rsidP="00510240">
      <w:pPr>
        <w:widowControl w:val="0"/>
        <w:autoSpaceDE w:val="0"/>
        <w:autoSpaceDN w:val="0"/>
        <w:adjustRightInd w:val="0"/>
        <w:spacing w:after="0" w:line="240" w:lineRule="auto"/>
        <w:jc w:val="center"/>
        <w:rPr>
          <w:rFonts w:ascii="Times New Roman" w:hAnsi="Times New Roman" w:cs="Times New Roman"/>
          <w:sz w:val="20"/>
          <w:szCs w:val="20"/>
        </w:rPr>
      </w:pPr>
    </w:p>
    <w:p w:rsidR="00EA7E51" w:rsidRPr="00510240" w:rsidRDefault="008F3320" w:rsidP="00510240">
      <w:pPr>
        <w:spacing w:after="0" w:line="250" w:lineRule="auto"/>
        <w:ind w:firstLine="720"/>
        <w:jc w:val="both"/>
        <w:rPr>
          <w:rFonts w:ascii="Times New Roman" w:hAnsi="Times New Roman" w:cs="Times New Roman"/>
          <w:sz w:val="20"/>
          <w:szCs w:val="20"/>
        </w:rPr>
      </w:pPr>
      <w:r w:rsidRPr="00510240">
        <w:rPr>
          <w:rFonts w:ascii="Times New Roman" w:hAnsi="Times New Roman" w:cs="Times New Roman"/>
          <w:sz w:val="20"/>
          <w:szCs w:val="20"/>
        </w:rPr>
        <w:t>İsteğe bağlı yabancı dil hazırlık eğitiminin süresi en fazla bir akademik yıldır. Öğrenciler ikinci yarıyıl sonunda yapılan yılsonu sınavında başarısız olmaları halinde yine de girmeye hak kazandıkları bölüm/programa başlayabilirler.</w:t>
      </w:r>
      <w:r w:rsidRPr="00510240">
        <w:rPr>
          <w:rFonts w:ascii="Times New Roman" w:hAnsi="Times New Roman" w:cs="Times New Roman"/>
          <w:color w:val="4A4A4A"/>
          <w:sz w:val="20"/>
          <w:szCs w:val="20"/>
          <w:shd w:val="clear" w:color="auto" w:fill="FFFFFF"/>
        </w:rPr>
        <w:t xml:space="preserve"> </w:t>
      </w:r>
      <w:r w:rsidRPr="00510240">
        <w:rPr>
          <w:rFonts w:ascii="Times New Roman" w:hAnsi="Times New Roman" w:cs="Times New Roman"/>
          <w:sz w:val="20"/>
          <w:szCs w:val="20"/>
        </w:rPr>
        <w:t>İsteğe bağlı hazırlık sınıflarında başarılı olan öğrenciler, kayıt oldukları bölüm/programlarına devam ettiklerinde ortak zorunlu yabanc</w:t>
      </w:r>
      <w:r w:rsidR="00510240" w:rsidRPr="00510240">
        <w:rPr>
          <w:rFonts w:ascii="Times New Roman" w:hAnsi="Times New Roman" w:cs="Times New Roman"/>
          <w:sz w:val="20"/>
          <w:szCs w:val="20"/>
        </w:rPr>
        <w:t>ı dil dersinden muaf sayılırlar.</w:t>
      </w:r>
    </w:p>
    <w:p w:rsidR="00510240" w:rsidRPr="00510240" w:rsidRDefault="00510240" w:rsidP="00510240">
      <w:pPr>
        <w:spacing w:after="0" w:line="250" w:lineRule="auto"/>
        <w:ind w:firstLine="720"/>
        <w:jc w:val="both"/>
        <w:rPr>
          <w:rFonts w:ascii="Times New Roman" w:hAnsi="Times New Roman" w:cs="Times New Roman"/>
          <w:sz w:val="20"/>
          <w:szCs w:val="20"/>
        </w:rPr>
      </w:pPr>
    </w:p>
    <w:p w:rsidR="00510240" w:rsidRDefault="00683598" w:rsidP="00510240">
      <w:pPr>
        <w:spacing w:after="0" w:line="250" w:lineRule="auto"/>
        <w:jc w:val="both"/>
        <w:rPr>
          <w:rFonts w:ascii="Times New Roman" w:hAnsi="Times New Roman" w:cs="Times New Roman"/>
          <w:sz w:val="20"/>
          <w:szCs w:val="20"/>
        </w:rPr>
      </w:pPr>
      <w:r w:rsidRPr="00510240">
        <w:rPr>
          <w:rFonts w:ascii="Times New Roman" w:hAnsi="Times New Roman" w:cs="Times New Roman"/>
          <w:sz w:val="20"/>
          <w:szCs w:val="20"/>
        </w:rPr>
        <w:t xml:space="preserve">       </w:t>
      </w:r>
      <w:r w:rsidR="004429A0" w:rsidRPr="00510240">
        <w:rPr>
          <w:rFonts w:ascii="Times New Roman" w:hAnsi="Times New Roman" w:cs="Times New Roman"/>
          <w:sz w:val="20"/>
          <w:szCs w:val="20"/>
        </w:rPr>
        <w:t>İsteğe bağlı hazırlık programlarında devamsız olan öğrencilerin Yabancı Diller Yüksekokulu ile ilişiği kesilir ve bu öğrenciler girmeye hak ka</w:t>
      </w:r>
      <w:r w:rsidR="00510240">
        <w:rPr>
          <w:rFonts w:ascii="Times New Roman" w:hAnsi="Times New Roman" w:cs="Times New Roman"/>
          <w:sz w:val="20"/>
          <w:szCs w:val="20"/>
        </w:rPr>
        <w:t>zandıkları programa devam eder.</w:t>
      </w:r>
    </w:p>
    <w:p w:rsidR="00510240" w:rsidRPr="00510240" w:rsidRDefault="00510240" w:rsidP="00510240">
      <w:pPr>
        <w:spacing w:after="0" w:line="250" w:lineRule="auto"/>
        <w:jc w:val="both"/>
        <w:rPr>
          <w:rFonts w:ascii="Times New Roman" w:hAnsi="Times New Roman" w:cs="Times New Roman"/>
          <w:sz w:val="20"/>
          <w:szCs w:val="20"/>
        </w:rPr>
      </w:pPr>
    </w:p>
    <w:p w:rsidR="00683598" w:rsidRPr="00510240" w:rsidRDefault="00683598" w:rsidP="00683598">
      <w:pPr>
        <w:spacing w:after="0" w:line="250" w:lineRule="auto"/>
        <w:jc w:val="both"/>
        <w:rPr>
          <w:rFonts w:ascii="Times New Roman" w:hAnsi="Times New Roman" w:cs="Times New Roman"/>
          <w:b/>
          <w:sz w:val="20"/>
          <w:szCs w:val="20"/>
        </w:rPr>
      </w:pPr>
      <w:r w:rsidRPr="00510240">
        <w:rPr>
          <w:rFonts w:ascii="Times New Roman" w:hAnsi="Times New Roman" w:cs="Times New Roman"/>
          <w:b/>
          <w:sz w:val="20"/>
          <w:szCs w:val="20"/>
        </w:rPr>
        <w:t>6. HAZIRLIK SINIFI MUAF OLMA</w:t>
      </w:r>
    </w:p>
    <w:p w:rsidR="00683598" w:rsidRPr="00B40790" w:rsidRDefault="00683598" w:rsidP="00683598">
      <w:pPr>
        <w:shd w:val="clear" w:color="auto" w:fill="FFFFFF"/>
        <w:spacing w:after="0" w:line="250" w:lineRule="auto"/>
        <w:ind w:firstLine="720"/>
        <w:jc w:val="both"/>
        <w:textAlignment w:val="baseline"/>
        <w:rPr>
          <w:rFonts w:ascii="Times New Roman" w:hAnsi="Times New Roman" w:cs="Times New Roman"/>
        </w:rPr>
      </w:pPr>
    </w:p>
    <w:p w:rsidR="00683598" w:rsidRPr="00510240" w:rsidRDefault="00683598" w:rsidP="00683598">
      <w:pPr>
        <w:shd w:val="clear" w:color="auto" w:fill="FFFFFF"/>
        <w:spacing w:after="0" w:line="250" w:lineRule="auto"/>
        <w:ind w:firstLine="720"/>
        <w:jc w:val="both"/>
        <w:textAlignment w:val="baseline"/>
        <w:rPr>
          <w:rFonts w:ascii="Times New Roman" w:hAnsi="Times New Roman" w:cs="Times New Roman"/>
          <w:b/>
          <w:sz w:val="20"/>
          <w:szCs w:val="20"/>
          <w:u w:val="single"/>
        </w:rPr>
      </w:pPr>
      <w:r w:rsidRPr="00510240">
        <w:rPr>
          <w:rFonts w:ascii="Times New Roman" w:hAnsi="Times New Roman" w:cs="Times New Roman"/>
          <w:sz w:val="20"/>
          <w:szCs w:val="20"/>
        </w:rPr>
        <w:t xml:space="preserve">Dokuz Eylül Üniversitesi zorunlu hazırlık eğitimi bulunan programlar/bölümlere kayıt yaptıran öğrenciler derslere başlamadan önce Yabancı Diller Yüksekokulu tarafından akademik yılı başında yapılan yabancı dil muafiyet ve düzey belirleme sınavına girerler. Muafiyet sınavında 100 üzerinden en az 65 puan alanlar zorunlu hazırlık eğitiminden muaf tutularak kayıtlı oldukları programlardaki öğrenimlerine başlarlar. (Almanca Öğretmenliği, </w:t>
      </w:r>
      <w:r w:rsidRPr="00F60125">
        <w:rPr>
          <w:rFonts w:ascii="Times New Roman" w:hAnsi="Times New Roman" w:cs="Times New Roman"/>
          <w:sz w:val="20"/>
          <w:szCs w:val="20"/>
        </w:rPr>
        <w:t>Mütercim Tercümanlık bölümü öğ</w:t>
      </w:r>
      <w:r w:rsidR="00F60125" w:rsidRPr="00F60125">
        <w:rPr>
          <w:rFonts w:ascii="Times New Roman" w:hAnsi="Times New Roman" w:cs="Times New Roman"/>
          <w:sz w:val="20"/>
          <w:szCs w:val="20"/>
        </w:rPr>
        <w:t>rencileri için bu puan 75’dir.)</w:t>
      </w:r>
    </w:p>
    <w:p w:rsidR="00510240" w:rsidRPr="00B40790" w:rsidRDefault="00510240" w:rsidP="00510240">
      <w:pPr>
        <w:shd w:val="clear" w:color="auto" w:fill="FFFFFF"/>
        <w:spacing w:after="0" w:line="250" w:lineRule="auto"/>
        <w:jc w:val="both"/>
        <w:textAlignment w:val="baseline"/>
        <w:rPr>
          <w:rFonts w:ascii="Times New Roman" w:hAnsi="Times New Roman" w:cs="Times New Roman"/>
        </w:rPr>
      </w:pPr>
    </w:p>
    <w:p w:rsidR="00683598" w:rsidRPr="00510240" w:rsidRDefault="00683598" w:rsidP="00683598">
      <w:pPr>
        <w:shd w:val="clear" w:color="auto" w:fill="FFFFFF"/>
        <w:spacing w:after="0" w:line="250" w:lineRule="auto"/>
        <w:jc w:val="both"/>
        <w:textAlignment w:val="baseline"/>
        <w:rPr>
          <w:rFonts w:ascii="Times New Roman" w:hAnsi="Times New Roman" w:cs="Times New Roman"/>
          <w:sz w:val="20"/>
          <w:szCs w:val="20"/>
        </w:rPr>
      </w:pPr>
      <w:r w:rsidRPr="00510240">
        <w:rPr>
          <w:rFonts w:ascii="Times New Roman" w:hAnsi="Times New Roman" w:cs="Times New Roman"/>
          <w:sz w:val="20"/>
          <w:szCs w:val="20"/>
        </w:rPr>
        <w:t>Aşağıdaki öğrenciler yabancı dil muafiyet sınavından muaftır:</w:t>
      </w:r>
    </w:p>
    <w:p w:rsidR="00683598" w:rsidRPr="00510240" w:rsidRDefault="00683598" w:rsidP="00683598">
      <w:pPr>
        <w:shd w:val="clear" w:color="auto" w:fill="FFFFFF"/>
        <w:spacing w:after="0" w:line="250" w:lineRule="auto"/>
        <w:jc w:val="both"/>
        <w:textAlignment w:val="baseline"/>
        <w:rPr>
          <w:rFonts w:ascii="Times New Roman" w:hAnsi="Times New Roman" w:cs="Times New Roman"/>
          <w:sz w:val="20"/>
          <w:szCs w:val="20"/>
        </w:rPr>
      </w:pPr>
    </w:p>
    <w:p w:rsidR="00683598" w:rsidRPr="00510240" w:rsidRDefault="00683598" w:rsidP="00291F1E">
      <w:pPr>
        <w:numPr>
          <w:ilvl w:val="0"/>
          <w:numId w:val="4"/>
        </w:numPr>
        <w:shd w:val="clear" w:color="auto" w:fill="FFFFFF"/>
        <w:spacing w:after="0" w:line="250" w:lineRule="auto"/>
        <w:ind w:left="450"/>
        <w:jc w:val="both"/>
        <w:textAlignment w:val="baseline"/>
        <w:rPr>
          <w:rFonts w:ascii="Times New Roman" w:hAnsi="Times New Roman" w:cs="Times New Roman"/>
          <w:sz w:val="20"/>
          <w:szCs w:val="20"/>
        </w:rPr>
      </w:pPr>
      <w:r w:rsidRPr="00510240">
        <w:rPr>
          <w:rFonts w:ascii="Times New Roman" w:hAnsi="Times New Roman" w:cs="Times New Roman"/>
          <w:sz w:val="20"/>
          <w:szCs w:val="20"/>
        </w:rPr>
        <w:t>En az son üç yılında, öğretim dili olarak belirlenen yabancı dilin anadili olarak konuşulduğu bir ülkede, o ülke vatandaşlarının devam ettiği ortaöğretim kurumlarında eğitim görüp, ortaöğrenimini bu kurumlarda tamamlayanlar.</w:t>
      </w:r>
    </w:p>
    <w:p w:rsidR="00683598" w:rsidRPr="00510240" w:rsidRDefault="00683598" w:rsidP="00683598">
      <w:pPr>
        <w:shd w:val="clear" w:color="auto" w:fill="FFFFFF"/>
        <w:spacing w:after="0" w:line="250" w:lineRule="auto"/>
        <w:ind w:left="450"/>
        <w:jc w:val="both"/>
        <w:textAlignment w:val="baseline"/>
        <w:rPr>
          <w:rFonts w:ascii="Times New Roman" w:hAnsi="Times New Roman" w:cs="Times New Roman"/>
          <w:sz w:val="20"/>
          <w:szCs w:val="20"/>
        </w:rPr>
      </w:pPr>
    </w:p>
    <w:p w:rsidR="00683598" w:rsidRPr="00510240" w:rsidRDefault="00683598" w:rsidP="00683598">
      <w:pPr>
        <w:shd w:val="clear" w:color="auto" w:fill="FFFFFF"/>
        <w:tabs>
          <w:tab w:val="num" w:pos="426"/>
        </w:tabs>
        <w:spacing w:after="0" w:line="250" w:lineRule="auto"/>
        <w:ind w:left="142"/>
        <w:jc w:val="both"/>
        <w:textAlignment w:val="baseline"/>
        <w:rPr>
          <w:rFonts w:ascii="Times New Roman" w:hAnsi="Times New Roman" w:cs="Times New Roman"/>
          <w:sz w:val="20"/>
          <w:szCs w:val="20"/>
        </w:rPr>
      </w:pPr>
      <w:r w:rsidRPr="00510240">
        <w:rPr>
          <w:rFonts w:ascii="Times New Roman" w:hAnsi="Times New Roman" w:cs="Times New Roman"/>
          <w:sz w:val="20"/>
          <w:szCs w:val="20"/>
        </w:rPr>
        <w:t>2. ÖSYM tarafından yapılan merkezi yabancı dil sınavından en az 60 puan veya ÖSYM Yönetim Kurulu tarafından eşdeğerliği kabul edilen ulusal ve uluslararası yabancı dil sınavından bu puan muadili bir puan alan  öğrenciler hazırlık eğitiminden muaftırlar. Hazırlık eğitiminde dil muafiyeti konusunda  ÖSYM tarafından yayınlanan Eşdeğerlik tablosu esas alınmaktadır.</w:t>
      </w:r>
    </w:p>
    <w:p w:rsidR="00683598" w:rsidRDefault="00683598" w:rsidP="00510240">
      <w:pPr>
        <w:shd w:val="clear" w:color="auto" w:fill="FFFFFF"/>
        <w:tabs>
          <w:tab w:val="num" w:pos="426"/>
        </w:tabs>
        <w:spacing w:after="0" w:line="250" w:lineRule="auto"/>
        <w:ind w:left="142"/>
        <w:textAlignment w:val="baseline"/>
        <w:rPr>
          <w:rFonts w:ascii="Times New Roman" w:hAnsi="Times New Roman" w:cs="Times New Roman"/>
          <w:sz w:val="20"/>
          <w:szCs w:val="20"/>
        </w:rPr>
      </w:pPr>
      <w:r w:rsidRPr="00510240">
        <w:rPr>
          <w:rFonts w:ascii="Times New Roman" w:hAnsi="Times New Roman" w:cs="Times New Roman"/>
          <w:sz w:val="20"/>
          <w:szCs w:val="20"/>
        </w:rPr>
        <w:t xml:space="preserve"> Bu     eşdeğerlik       bilgilerine </w:t>
      </w:r>
      <w:hyperlink r:id="rId13" w:history="1">
        <w:r w:rsidRPr="00510240">
          <w:rPr>
            <w:rStyle w:val="Kpr"/>
            <w:rFonts w:ascii="Times New Roman" w:hAnsi="Times New Roman" w:cs="Times New Roman"/>
            <w:sz w:val="20"/>
            <w:szCs w:val="20"/>
          </w:rPr>
          <w:t>https://dokuman.osym.gov.tr/pdfdokuman/2016/GENEL/EsdegerlikTablosu25022016.pdf</w:t>
        </w:r>
      </w:hyperlink>
      <w:r w:rsidRPr="00510240">
        <w:rPr>
          <w:rFonts w:ascii="Times New Roman" w:hAnsi="Times New Roman" w:cs="Times New Roman"/>
          <w:color w:val="FF0000"/>
          <w:sz w:val="20"/>
          <w:szCs w:val="20"/>
        </w:rPr>
        <w:t xml:space="preserve"> </w:t>
      </w:r>
      <w:r w:rsidRPr="00510240">
        <w:rPr>
          <w:rFonts w:ascii="Times New Roman" w:hAnsi="Times New Roman" w:cs="Times New Roman"/>
          <w:sz w:val="20"/>
          <w:szCs w:val="20"/>
        </w:rPr>
        <w:t>linkinden ulaşılabilir. Dokuz Eylül Üniversitesi  Yabancı Diller Yüksekokulunun yaptığı muafiyet sınavının geçerlilik süresi 3 yıldır. (ÖSYM tarafından yapılan sınavlar hariç). Muafiyet başvurularının en geç sınav tarihinden yedi gün önce yapılması gerekir.</w:t>
      </w:r>
    </w:p>
    <w:p w:rsidR="00510240" w:rsidRPr="00510240" w:rsidRDefault="00510240" w:rsidP="00510240">
      <w:pPr>
        <w:shd w:val="clear" w:color="auto" w:fill="FFFFFF"/>
        <w:tabs>
          <w:tab w:val="num" w:pos="426"/>
        </w:tabs>
        <w:spacing w:after="0" w:line="250" w:lineRule="auto"/>
        <w:ind w:left="142"/>
        <w:textAlignment w:val="baseline"/>
        <w:rPr>
          <w:rFonts w:ascii="Times New Roman" w:hAnsi="Times New Roman" w:cs="Times New Roman"/>
          <w:sz w:val="20"/>
          <w:szCs w:val="20"/>
        </w:rPr>
      </w:pPr>
    </w:p>
    <w:p w:rsidR="00683598" w:rsidRPr="00510240" w:rsidRDefault="00683598" w:rsidP="00683598">
      <w:pPr>
        <w:shd w:val="clear" w:color="auto" w:fill="FFFFFF"/>
        <w:tabs>
          <w:tab w:val="num" w:pos="426"/>
        </w:tabs>
        <w:spacing w:after="0" w:line="250" w:lineRule="auto"/>
        <w:ind w:left="142"/>
        <w:jc w:val="both"/>
        <w:textAlignment w:val="baseline"/>
        <w:rPr>
          <w:rFonts w:ascii="Times New Roman" w:hAnsi="Times New Roman" w:cs="Times New Roman"/>
          <w:color w:val="FF0000"/>
          <w:sz w:val="20"/>
          <w:szCs w:val="20"/>
        </w:rPr>
      </w:pPr>
      <w:r w:rsidRPr="00510240">
        <w:rPr>
          <w:rFonts w:ascii="Times New Roman" w:hAnsi="Times New Roman" w:cs="Times New Roman"/>
          <w:sz w:val="20"/>
          <w:szCs w:val="20"/>
        </w:rPr>
        <w:t>3. Hazırlık sınıfı öğrencisi öğretim yılı içinde Ösym’nin belirlediği hazırlıktan muaf olma   koşullarından birini sağladığını gösteren belgeyi sunması halinde Yönetim Kurulu kararıyla hazırlık eğitiminde başarılı sayılabilir.</w:t>
      </w:r>
    </w:p>
    <w:p w:rsidR="00683598" w:rsidRPr="00B40790" w:rsidRDefault="00683598" w:rsidP="00683598">
      <w:pPr>
        <w:shd w:val="clear" w:color="auto" w:fill="FFFFFF"/>
        <w:spacing w:after="0" w:line="250" w:lineRule="auto"/>
        <w:ind w:left="450"/>
        <w:jc w:val="both"/>
        <w:textAlignment w:val="baseline"/>
        <w:rPr>
          <w:rFonts w:ascii="Times New Roman" w:hAnsi="Times New Roman" w:cs="Times New Roman"/>
        </w:rPr>
      </w:pPr>
    </w:p>
    <w:p w:rsidR="00683598" w:rsidRDefault="00683598" w:rsidP="00683598">
      <w:pPr>
        <w:shd w:val="clear" w:color="auto" w:fill="FFFFFF"/>
        <w:spacing w:after="0" w:line="250" w:lineRule="auto"/>
        <w:ind w:left="450"/>
        <w:jc w:val="both"/>
        <w:textAlignment w:val="baseline"/>
        <w:rPr>
          <w:rFonts w:ascii="Times New Roman" w:hAnsi="Times New Roman" w:cs="Times New Roman"/>
        </w:rPr>
      </w:pPr>
    </w:p>
    <w:p w:rsidR="00683598" w:rsidRDefault="00683598" w:rsidP="00510240">
      <w:pPr>
        <w:pStyle w:val="NormalWeb"/>
        <w:shd w:val="clear" w:color="auto" w:fill="FFFFFF"/>
        <w:spacing w:before="0" w:beforeAutospacing="0" w:after="0" w:afterAutospacing="0" w:line="250" w:lineRule="auto"/>
        <w:jc w:val="both"/>
        <w:textAlignment w:val="baseline"/>
        <w:rPr>
          <w:rFonts w:eastAsiaTheme="minorHAnsi"/>
          <w:b/>
          <w:bCs/>
          <w:sz w:val="20"/>
          <w:szCs w:val="20"/>
          <w:lang w:eastAsia="en-US"/>
        </w:rPr>
      </w:pPr>
      <w:r w:rsidRPr="00510240">
        <w:rPr>
          <w:rFonts w:eastAsiaTheme="minorHAnsi"/>
          <w:b/>
          <w:bCs/>
          <w:sz w:val="20"/>
          <w:szCs w:val="20"/>
          <w:lang w:eastAsia="en-US"/>
        </w:rPr>
        <w:t>7. DEVAM ZORUNLULUĞU</w:t>
      </w:r>
    </w:p>
    <w:p w:rsidR="00510240" w:rsidRPr="00510240" w:rsidRDefault="00510240" w:rsidP="00510240">
      <w:pPr>
        <w:pStyle w:val="NormalWeb"/>
        <w:shd w:val="clear" w:color="auto" w:fill="FFFFFF"/>
        <w:spacing w:before="0" w:beforeAutospacing="0" w:after="0" w:afterAutospacing="0" w:line="250" w:lineRule="auto"/>
        <w:jc w:val="both"/>
        <w:textAlignment w:val="baseline"/>
        <w:rPr>
          <w:rFonts w:eastAsiaTheme="minorHAnsi"/>
          <w:b/>
          <w:bCs/>
          <w:sz w:val="20"/>
          <w:szCs w:val="20"/>
          <w:lang w:eastAsia="en-US"/>
        </w:rPr>
      </w:pPr>
    </w:p>
    <w:p w:rsidR="00683598" w:rsidRPr="00510240" w:rsidRDefault="00683598" w:rsidP="00683598">
      <w:pPr>
        <w:shd w:val="clear" w:color="auto" w:fill="FFFFFF"/>
        <w:ind w:firstLine="709"/>
        <w:jc w:val="both"/>
        <w:rPr>
          <w:rFonts w:ascii="Times New Roman" w:eastAsiaTheme="minorHAnsi" w:hAnsi="Times New Roman" w:cs="Times New Roman"/>
          <w:sz w:val="20"/>
          <w:szCs w:val="20"/>
          <w:lang w:eastAsia="en-US"/>
        </w:rPr>
      </w:pPr>
      <w:r w:rsidRPr="00510240">
        <w:rPr>
          <w:rFonts w:ascii="Times New Roman" w:eastAsiaTheme="minorHAnsi" w:hAnsi="Times New Roman" w:cs="Times New Roman"/>
          <w:sz w:val="20"/>
          <w:szCs w:val="20"/>
          <w:lang w:eastAsia="en-US"/>
        </w:rPr>
        <w:t>Yabancı Diller Yüksekokulunda derslere devam zorunluluğu vardır ve öğrenciler derslere en az % </w:t>
      </w:r>
      <w:r w:rsidRPr="00F60125">
        <w:rPr>
          <w:rFonts w:ascii="Times New Roman" w:eastAsiaTheme="minorHAnsi" w:hAnsi="Times New Roman" w:cs="Times New Roman"/>
          <w:bCs/>
          <w:sz w:val="20"/>
          <w:szCs w:val="20"/>
          <w:lang w:eastAsia="en-US"/>
        </w:rPr>
        <w:t>85</w:t>
      </w:r>
      <w:r w:rsidRPr="00510240">
        <w:rPr>
          <w:rFonts w:ascii="Times New Roman" w:eastAsiaTheme="minorHAnsi" w:hAnsi="Times New Roman" w:cs="Times New Roman"/>
          <w:b/>
          <w:bCs/>
          <w:sz w:val="20"/>
          <w:szCs w:val="20"/>
          <w:lang w:eastAsia="en-US"/>
        </w:rPr>
        <w:t xml:space="preserve"> </w:t>
      </w:r>
      <w:r w:rsidRPr="00510240">
        <w:rPr>
          <w:rFonts w:ascii="Times New Roman" w:eastAsiaTheme="minorHAnsi" w:hAnsi="Times New Roman" w:cs="Times New Roman"/>
          <w:sz w:val="20"/>
          <w:szCs w:val="20"/>
          <w:lang w:eastAsia="en-US"/>
        </w:rPr>
        <w:t xml:space="preserve">oranında devam etmekle yükümlüdürler. Yabancı Diller Yüksekokulu tarafından her akademik yılbaşında tüm düzeyler için akademik yıl bazında devamsızlık sınırı belirlenir. </w:t>
      </w:r>
      <w:r w:rsidRPr="00510240">
        <w:rPr>
          <w:rFonts w:ascii="Times New Roman" w:eastAsia="Times New Roman" w:hAnsi="Times New Roman" w:cs="Times New Roman"/>
          <w:sz w:val="20"/>
          <w:szCs w:val="20"/>
        </w:rPr>
        <w:t xml:space="preserve">Öğrencilerimizin Yüksekokulumuza başlama tarihlerine göre duyuru panolarında devamsızlık hesaplama tablosu ilan edilir. </w:t>
      </w:r>
      <w:r w:rsidRPr="00510240">
        <w:rPr>
          <w:rFonts w:ascii="Times New Roman" w:eastAsiaTheme="minorHAnsi" w:hAnsi="Times New Roman" w:cs="Times New Roman"/>
          <w:sz w:val="20"/>
          <w:szCs w:val="20"/>
          <w:lang w:eastAsia="en-US"/>
        </w:rPr>
        <w:t xml:space="preserve">Bu sınırı aşan öğrenciler başarısız sayılır ve yabancı dil hazırlık eğitimlerine devam edemezler. Ayrıca akademik yılsonundaki yılsonu sınavlarına girme hakkını kaybederler ancak bir sonraki akademik yılın başındaki muafiyet sınavına girebilirler. </w:t>
      </w:r>
    </w:p>
    <w:p w:rsidR="00683598" w:rsidRPr="009F6144" w:rsidRDefault="00683598" w:rsidP="00510240">
      <w:pPr>
        <w:shd w:val="clear" w:color="auto" w:fill="FFFFFF"/>
        <w:ind w:firstLine="709"/>
        <w:jc w:val="both"/>
        <w:rPr>
          <w:rFonts w:ascii="Times New Roman" w:eastAsiaTheme="minorHAnsi" w:hAnsi="Times New Roman" w:cs="Times New Roman"/>
          <w:sz w:val="20"/>
          <w:szCs w:val="20"/>
          <w:lang w:eastAsia="en-US"/>
        </w:rPr>
      </w:pPr>
      <w:r w:rsidRPr="00510240">
        <w:rPr>
          <w:rFonts w:ascii="Times New Roman" w:eastAsiaTheme="minorHAnsi" w:hAnsi="Times New Roman" w:cs="Times New Roman"/>
          <w:sz w:val="20"/>
          <w:szCs w:val="20"/>
          <w:lang w:eastAsia="en-US"/>
        </w:rPr>
        <w:t>Derslere devam, öğretim elemanları tarafından her ders saatinde yapılan yoklamalarla denetlenir ve danışman öğretim elemanı tarafından haftalık olarak DEBİS’te ilan edilir. Her öğrenci kendi devamsızlık kaydını tutmak ve DEBİS’</w:t>
      </w:r>
      <w:r w:rsidR="00510240">
        <w:rPr>
          <w:rFonts w:ascii="Times New Roman" w:eastAsiaTheme="minorHAnsi" w:hAnsi="Times New Roman" w:cs="Times New Roman"/>
          <w:sz w:val="20"/>
          <w:szCs w:val="20"/>
          <w:lang w:eastAsia="en-US"/>
        </w:rPr>
        <w:t xml:space="preserve">ten kontrol etmekle </w:t>
      </w:r>
      <w:r w:rsidR="00510240" w:rsidRPr="009F6144">
        <w:rPr>
          <w:rFonts w:ascii="Times New Roman" w:eastAsiaTheme="minorHAnsi" w:hAnsi="Times New Roman" w:cs="Times New Roman"/>
          <w:sz w:val="20"/>
          <w:szCs w:val="20"/>
          <w:lang w:eastAsia="en-US"/>
        </w:rPr>
        <w:t>yükümlüdür.</w:t>
      </w:r>
    </w:p>
    <w:p w:rsidR="00683598" w:rsidRPr="009F6144" w:rsidRDefault="00683598" w:rsidP="00683598">
      <w:pPr>
        <w:shd w:val="clear" w:color="auto" w:fill="FFFFFF"/>
        <w:ind w:firstLine="709"/>
        <w:jc w:val="both"/>
        <w:rPr>
          <w:rFonts w:ascii="Times New Roman" w:eastAsiaTheme="minorHAnsi" w:hAnsi="Times New Roman" w:cs="Times New Roman"/>
          <w:sz w:val="20"/>
          <w:szCs w:val="20"/>
          <w:lang w:eastAsia="en-US"/>
        </w:rPr>
      </w:pPr>
      <w:r w:rsidRPr="009F6144">
        <w:rPr>
          <w:rFonts w:ascii="Times New Roman" w:eastAsiaTheme="minorHAnsi" w:hAnsi="Times New Roman" w:cs="Times New Roman"/>
          <w:sz w:val="20"/>
          <w:szCs w:val="20"/>
          <w:lang w:eastAsia="en-US"/>
        </w:rPr>
        <w:t xml:space="preserve">Akademik yıl içerisinde alınan süreli sağlık raporları devamsızlıktan düşülmez. Bunlar sadece ara sınavlar için yönetim kurulu kararı ile telafi hakkı verilmesini sağlar. Öğrenciler sağlık kurulu raporu süresince derslere devam edemez ve sınavlara giremezler. Sınava girdikleri takdirde sınavları değerlendirme dışı tutulur. </w:t>
      </w:r>
    </w:p>
    <w:p w:rsidR="00683598" w:rsidRPr="009F6144" w:rsidRDefault="00683598" w:rsidP="00C078F3">
      <w:pPr>
        <w:pStyle w:val="NormalWeb"/>
        <w:shd w:val="clear" w:color="auto" w:fill="FFFFFF"/>
        <w:spacing w:before="0" w:beforeAutospacing="0" w:after="0" w:afterAutospacing="0" w:line="250" w:lineRule="auto"/>
        <w:ind w:firstLine="720"/>
        <w:jc w:val="both"/>
        <w:textAlignment w:val="baseline"/>
        <w:rPr>
          <w:rFonts w:eastAsiaTheme="minorHAnsi"/>
          <w:sz w:val="20"/>
          <w:szCs w:val="20"/>
          <w:lang w:eastAsia="en-US"/>
        </w:rPr>
      </w:pPr>
      <w:r w:rsidRPr="009F6144">
        <w:rPr>
          <w:rFonts w:eastAsiaTheme="minorHAnsi"/>
          <w:sz w:val="20"/>
          <w:szCs w:val="20"/>
          <w:lang w:eastAsia="en-US"/>
        </w:rPr>
        <w:t>Üniversite tarafından onaylanan sosyal ve sportif etkinliklerde görev alan öğrencilerin, görevlendirmelerini yapan Fakülte ya da Yüksekokulu tarafından Yabancı Diller Yüksekokuluna gönderilen izin belgelerine göre işlem yapılır. Aksi takdirde derslere gelmedikleri süreler devamsızlıklarından düşülmez ve mazeret sınavlarına katılamazlar.</w:t>
      </w:r>
    </w:p>
    <w:p w:rsidR="00683598" w:rsidRDefault="00683598" w:rsidP="00683598">
      <w:pPr>
        <w:pStyle w:val="NormalWeb"/>
        <w:shd w:val="clear" w:color="auto" w:fill="FFFFFF"/>
        <w:spacing w:before="0" w:beforeAutospacing="0" w:after="0" w:afterAutospacing="0" w:line="250" w:lineRule="auto"/>
        <w:ind w:firstLine="720"/>
        <w:jc w:val="both"/>
        <w:textAlignment w:val="baseline"/>
        <w:rPr>
          <w:rFonts w:eastAsiaTheme="minorHAnsi"/>
          <w:sz w:val="22"/>
          <w:szCs w:val="22"/>
          <w:lang w:eastAsia="en-US"/>
        </w:rPr>
      </w:pPr>
    </w:p>
    <w:p w:rsidR="00021BC1" w:rsidRPr="00B40790" w:rsidRDefault="00021BC1" w:rsidP="00683598">
      <w:pPr>
        <w:pStyle w:val="NormalWeb"/>
        <w:shd w:val="clear" w:color="auto" w:fill="FFFFFF"/>
        <w:spacing w:before="0" w:beforeAutospacing="0" w:after="0" w:afterAutospacing="0" w:line="250" w:lineRule="auto"/>
        <w:ind w:firstLine="720"/>
        <w:jc w:val="both"/>
        <w:textAlignment w:val="baseline"/>
        <w:rPr>
          <w:rFonts w:eastAsiaTheme="minorHAnsi"/>
          <w:sz w:val="22"/>
          <w:szCs w:val="22"/>
          <w:lang w:eastAsia="en-US"/>
        </w:rPr>
      </w:pPr>
    </w:p>
    <w:p w:rsidR="00683598" w:rsidRPr="00021BC1" w:rsidRDefault="00683598" w:rsidP="00683598">
      <w:pPr>
        <w:pStyle w:val="NormalWeb"/>
        <w:shd w:val="clear" w:color="auto" w:fill="FFFFFF"/>
        <w:spacing w:before="0" w:beforeAutospacing="0" w:after="0" w:afterAutospacing="0" w:line="250" w:lineRule="auto"/>
        <w:jc w:val="both"/>
        <w:textAlignment w:val="baseline"/>
        <w:rPr>
          <w:rFonts w:eastAsiaTheme="minorHAnsi"/>
          <w:b/>
          <w:color w:val="FF0000"/>
          <w:sz w:val="20"/>
          <w:szCs w:val="20"/>
          <w:lang w:eastAsia="en-US"/>
        </w:rPr>
      </w:pPr>
      <w:r w:rsidRPr="009F6144">
        <w:rPr>
          <w:rFonts w:eastAsiaTheme="minorHAnsi"/>
          <w:b/>
          <w:sz w:val="20"/>
          <w:szCs w:val="20"/>
          <w:lang w:eastAsia="en-US"/>
        </w:rPr>
        <w:t>7.1. Ders Başlama ve Bitiş Saatleri</w:t>
      </w:r>
    </w:p>
    <w:p w:rsidR="00E9122B" w:rsidRPr="007452C5" w:rsidRDefault="00E9122B" w:rsidP="00E9122B">
      <w:pPr>
        <w:pStyle w:val="NormalWeb"/>
        <w:shd w:val="clear" w:color="auto" w:fill="FFFFFF"/>
        <w:spacing w:before="0" w:beforeAutospacing="0" w:after="0" w:afterAutospacing="0" w:line="250" w:lineRule="auto"/>
        <w:jc w:val="both"/>
        <w:textAlignment w:val="baseline"/>
        <w:rPr>
          <w:rFonts w:eastAsiaTheme="minorHAnsi"/>
          <w:b/>
          <w:lang w:eastAsia="en-US"/>
        </w:rPr>
      </w:pPr>
    </w:p>
    <w:tbl>
      <w:tblPr>
        <w:tblStyle w:val="TabloKlavuzu"/>
        <w:tblW w:w="7293" w:type="dxa"/>
        <w:tblLook w:val="04A0" w:firstRow="1" w:lastRow="0" w:firstColumn="1" w:lastColumn="0" w:noHBand="0" w:noVBand="1"/>
      </w:tblPr>
      <w:tblGrid>
        <w:gridCol w:w="1384"/>
        <w:gridCol w:w="925"/>
        <w:gridCol w:w="960"/>
        <w:gridCol w:w="1157"/>
        <w:gridCol w:w="898"/>
        <w:gridCol w:w="1206"/>
        <w:gridCol w:w="763"/>
      </w:tblGrid>
      <w:tr w:rsidR="00594F0E" w:rsidRPr="007452C5" w:rsidTr="00594F0E">
        <w:trPr>
          <w:trHeight w:val="598"/>
        </w:trPr>
        <w:tc>
          <w:tcPr>
            <w:tcW w:w="1384" w:type="dxa"/>
            <w:shd w:val="clear" w:color="auto" w:fill="EEECE1" w:themeFill="background2"/>
            <w:vAlign w:val="center"/>
          </w:tcPr>
          <w:p w:rsidR="00594F0E" w:rsidRPr="007452C5" w:rsidRDefault="00594F0E" w:rsidP="00D4124D">
            <w:pPr>
              <w:pStyle w:val="NormalWeb"/>
              <w:spacing w:before="0" w:beforeAutospacing="0" w:after="0" w:afterAutospacing="0" w:line="250" w:lineRule="auto"/>
              <w:jc w:val="center"/>
              <w:textAlignment w:val="baseline"/>
              <w:rPr>
                <w:rFonts w:eastAsiaTheme="minorHAnsi"/>
                <w:b/>
                <w:lang w:eastAsia="en-US"/>
              </w:rPr>
            </w:pPr>
            <w:r w:rsidRPr="007452C5">
              <w:rPr>
                <w:rFonts w:eastAsiaTheme="minorHAnsi"/>
                <w:b/>
                <w:lang w:eastAsia="en-US"/>
              </w:rPr>
              <w:t>DERS</w:t>
            </w:r>
            <w:r>
              <w:rPr>
                <w:rFonts w:eastAsiaTheme="minorHAnsi"/>
                <w:b/>
                <w:lang w:eastAsia="en-US"/>
              </w:rPr>
              <w:t>LER</w:t>
            </w:r>
          </w:p>
        </w:tc>
        <w:tc>
          <w:tcPr>
            <w:tcW w:w="1885" w:type="dxa"/>
            <w:gridSpan w:val="2"/>
            <w:shd w:val="clear" w:color="auto" w:fill="EEECE1" w:themeFill="background2"/>
            <w:vAlign w:val="center"/>
          </w:tcPr>
          <w:p w:rsidR="00594F0E" w:rsidRPr="007452C5" w:rsidRDefault="00594F0E" w:rsidP="00D4124D">
            <w:pPr>
              <w:pStyle w:val="NormalWeb"/>
              <w:spacing w:before="0" w:beforeAutospacing="0" w:after="0" w:afterAutospacing="0" w:line="250" w:lineRule="auto"/>
              <w:jc w:val="center"/>
              <w:textAlignment w:val="baseline"/>
              <w:rPr>
                <w:rFonts w:eastAsiaTheme="minorHAnsi"/>
                <w:b/>
                <w:lang w:eastAsia="en-US"/>
              </w:rPr>
            </w:pPr>
            <w:r w:rsidRPr="007452C5">
              <w:rPr>
                <w:rFonts w:eastAsiaTheme="minorHAnsi"/>
                <w:b/>
                <w:lang w:eastAsia="en-US"/>
              </w:rPr>
              <w:t>SABAH</w:t>
            </w:r>
          </w:p>
        </w:tc>
        <w:tc>
          <w:tcPr>
            <w:tcW w:w="2055" w:type="dxa"/>
            <w:gridSpan w:val="2"/>
            <w:shd w:val="clear" w:color="auto" w:fill="EEECE1" w:themeFill="background2"/>
            <w:vAlign w:val="center"/>
          </w:tcPr>
          <w:p w:rsidR="00594F0E" w:rsidRPr="007452C5" w:rsidRDefault="00594F0E" w:rsidP="00D4124D">
            <w:pPr>
              <w:pStyle w:val="NormalWeb"/>
              <w:spacing w:before="0" w:beforeAutospacing="0" w:after="0" w:afterAutospacing="0" w:line="250" w:lineRule="auto"/>
              <w:jc w:val="center"/>
              <w:textAlignment w:val="baseline"/>
              <w:rPr>
                <w:rFonts w:eastAsiaTheme="minorHAnsi"/>
                <w:b/>
                <w:lang w:eastAsia="en-US"/>
              </w:rPr>
            </w:pPr>
            <w:r w:rsidRPr="007452C5">
              <w:rPr>
                <w:rFonts w:eastAsiaTheme="minorHAnsi"/>
                <w:b/>
                <w:lang w:eastAsia="en-US"/>
              </w:rPr>
              <w:t>ÖĞLE</w:t>
            </w:r>
          </w:p>
        </w:tc>
        <w:tc>
          <w:tcPr>
            <w:tcW w:w="1969" w:type="dxa"/>
            <w:gridSpan w:val="2"/>
            <w:shd w:val="clear" w:color="auto" w:fill="EEECE1" w:themeFill="background2"/>
            <w:vAlign w:val="center"/>
          </w:tcPr>
          <w:p w:rsidR="00594F0E" w:rsidRPr="007452C5" w:rsidRDefault="00594F0E" w:rsidP="00D4124D">
            <w:pPr>
              <w:pStyle w:val="NormalWeb"/>
              <w:spacing w:before="0" w:beforeAutospacing="0" w:after="0" w:afterAutospacing="0" w:line="250" w:lineRule="auto"/>
              <w:jc w:val="center"/>
              <w:textAlignment w:val="baseline"/>
              <w:rPr>
                <w:rFonts w:eastAsiaTheme="minorHAnsi"/>
                <w:b/>
                <w:lang w:eastAsia="en-US"/>
              </w:rPr>
            </w:pPr>
            <w:r w:rsidRPr="007452C5">
              <w:rPr>
                <w:rFonts w:eastAsiaTheme="minorHAnsi"/>
                <w:b/>
                <w:lang w:eastAsia="en-US"/>
              </w:rPr>
              <w:t>İKİNCİ ÖĞRETİM</w:t>
            </w:r>
          </w:p>
        </w:tc>
      </w:tr>
      <w:tr w:rsidR="00594F0E" w:rsidRPr="007452C5" w:rsidTr="00594F0E">
        <w:trPr>
          <w:trHeight w:val="398"/>
        </w:trPr>
        <w:tc>
          <w:tcPr>
            <w:tcW w:w="1384" w:type="dxa"/>
          </w:tcPr>
          <w:p w:rsidR="00594F0E" w:rsidRPr="007452C5" w:rsidRDefault="00594F0E" w:rsidP="00D4124D">
            <w:pPr>
              <w:pStyle w:val="NormalWeb"/>
              <w:spacing w:before="0" w:beforeAutospacing="0" w:after="0" w:afterAutospacing="0" w:line="250" w:lineRule="auto"/>
              <w:ind w:left="29"/>
              <w:jc w:val="both"/>
              <w:textAlignment w:val="baseline"/>
              <w:rPr>
                <w:rFonts w:eastAsiaTheme="minorHAnsi"/>
                <w:b/>
                <w:lang w:eastAsia="en-US"/>
              </w:rPr>
            </w:pPr>
            <w:r>
              <w:rPr>
                <w:rFonts w:eastAsiaTheme="minorHAnsi"/>
                <w:b/>
                <w:lang w:eastAsia="en-US"/>
              </w:rPr>
              <w:t>1</w:t>
            </w:r>
            <w:r w:rsidRPr="007452C5">
              <w:rPr>
                <w:rFonts w:eastAsiaTheme="minorHAnsi"/>
                <w:b/>
                <w:lang w:eastAsia="en-US"/>
              </w:rPr>
              <w:t xml:space="preserve">. </w:t>
            </w:r>
            <w:r w:rsidRPr="00AC3383">
              <w:rPr>
                <w:rFonts w:eastAsiaTheme="minorHAnsi"/>
                <w:b/>
                <w:lang w:val="tr-TR" w:eastAsia="en-US"/>
              </w:rPr>
              <w:t>Ders</w:t>
            </w:r>
          </w:p>
        </w:tc>
        <w:tc>
          <w:tcPr>
            <w:tcW w:w="925"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9:3</w:t>
            </w:r>
            <w:r w:rsidRPr="007452C5">
              <w:rPr>
                <w:rFonts w:eastAsiaTheme="minorHAnsi"/>
                <w:lang w:eastAsia="en-US"/>
              </w:rPr>
              <w:t>0</w:t>
            </w:r>
          </w:p>
        </w:tc>
        <w:tc>
          <w:tcPr>
            <w:tcW w:w="960"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sidRPr="007452C5">
              <w:rPr>
                <w:rFonts w:eastAsiaTheme="minorHAnsi"/>
                <w:lang w:eastAsia="en-US"/>
              </w:rPr>
              <w:t>10:10</w:t>
            </w:r>
          </w:p>
        </w:tc>
        <w:tc>
          <w:tcPr>
            <w:tcW w:w="1157"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sidRPr="007452C5">
              <w:rPr>
                <w:rFonts w:eastAsiaTheme="minorHAnsi"/>
                <w:lang w:eastAsia="en-US"/>
              </w:rPr>
              <w:t>13:00</w:t>
            </w:r>
          </w:p>
        </w:tc>
        <w:tc>
          <w:tcPr>
            <w:tcW w:w="898"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13:4</w:t>
            </w:r>
            <w:r w:rsidRPr="007452C5">
              <w:rPr>
                <w:rFonts w:eastAsiaTheme="minorHAnsi"/>
                <w:lang w:eastAsia="en-US"/>
              </w:rPr>
              <w:t>0</w:t>
            </w:r>
          </w:p>
        </w:tc>
        <w:tc>
          <w:tcPr>
            <w:tcW w:w="1206"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sidRPr="007452C5">
              <w:rPr>
                <w:rFonts w:eastAsiaTheme="minorHAnsi"/>
                <w:lang w:eastAsia="en-US"/>
              </w:rPr>
              <w:t>17:00</w:t>
            </w:r>
          </w:p>
        </w:tc>
        <w:tc>
          <w:tcPr>
            <w:tcW w:w="763"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17:40</w:t>
            </w:r>
          </w:p>
        </w:tc>
      </w:tr>
      <w:tr w:rsidR="00594F0E" w:rsidRPr="007452C5" w:rsidTr="00594F0E">
        <w:trPr>
          <w:trHeight w:val="299"/>
        </w:trPr>
        <w:tc>
          <w:tcPr>
            <w:tcW w:w="1384"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b/>
                <w:lang w:eastAsia="en-US"/>
              </w:rPr>
            </w:pPr>
            <w:r>
              <w:rPr>
                <w:rFonts w:eastAsiaTheme="minorHAnsi"/>
                <w:b/>
                <w:lang w:eastAsia="en-US"/>
              </w:rPr>
              <w:t>2</w:t>
            </w:r>
            <w:r w:rsidRPr="007452C5">
              <w:rPr>
                <w:rFonts w:eastAsiaTheme="minorHAnsi"/>
                <w:b/>
                <w:lang w:eastAsia="en-US"/>
              </w:rPr>
              <w:t>. Ders</w:t>
            </w:r>
          </w:p>
        </w:tc>
        <w:tc>
          <w:tcPr>
            <w:tcW w:w="925"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10:20</w:t>
            </w:r>
          </w:p>
        </w:tc>
        <w:tc>
          <w:tcPr>
            <w:tcW w:w="960"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11:00</w:t>
            </w:r>
          </w:p>
        </w:tc>
        <w:tc>
          <w:tcPr>
            <w:tcW w:w="1157"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13:</w:t>
            </w:r>
            <w:r w:rsidRPr="007452C5">
              <w:rPr>
                <w:rFonts w:eastAsiaTheme="minorHAnsi"/>
                <w:lang w:eastAsia="en-US"/>
              </w:rPr>
              <w:t>5</w:t>
            </w:r>
            <w:r>
              <w:rPr>
                <w:rFonts w:eastAsiaTheme="minorHAnsi"/>
                <w:lang w:eastAsia="en-US"/>
              </w:rPr>
              <w:t>0</w:t>
            </w:r>
          </w:p>
        </w:tc>
        <w:tc>
          <w:tcPr>
            <w:tcW w:w="898"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14:30</w:t>
            </w:r>
          </w:p>
        </w:tc>
        <w:tc>
          <w:tcPr>
            <w:tcW w:w="1206"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17:</w:t>
            </w:r>
            <w:r w:rsidRPr="007452C5">
              <w:rPr>
                <w:rFonts w:eastAsiaTheme="minorHAnsi"/>
                <w:lang w:eastAsia="en-US"/>
              </w:rPr>
              <w:t>5</w:t>
            </w:r>
            <w:r>
              <w:rPr>
                <w:rFonts w:eastAsiaTheme="minorHAnsi"/>
                <w:lang w:eastAsia="en-US"/>
              </w:rPr>
              <w:t>0</w:t>
            </w:r>
          </w:p>
        </w:tc>
        <w:tc>
          <w:tcPr>
            <w:tcW w:w="763"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18:30</w:t>
            </w:r>
          </w:p>
        </w:tc>
      </w:tr>
      <w:tr w:rsidR="00594F0E" w:rsidRPr="007452C5" w:rsidTr="00594F0E">
        <w:trPr>
          <w:trHeight w:val="299"/>
        </w:trPr>
        <w:tc>
          <w:tcPr>
            <w:tcW w:w="1384"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b/>
                <w:lang w:eastAsia="en-US"/>
              </w:rPr>
            </w:pPr>
            <w:r>
              <w:rPr>
                <w:rFonts w:eastAsiaTheme="minorHAnsi"/>
                <w:b/>
                <w:lang w:eastAsia="en-US"/>
              </w:rPr>
              <w:t>3</w:t>
            </w:r>
            <w:r w:rsidRPr="007452C5">
              <w:rPr>
                <w:rFonts w:eastAsiaTheme="minorHAnsi"/>
                <w:b/>
                <w:lang w:eastAsia="en-US"/>
              </w:rPr>
              <w:t>. Ders</w:t>
            </w:r>
          </w:p>
        </w:tc>
        <w:tc>
          <w:tcPr>
            <w:tcW w:w="925"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11:10</w:t>
            </w:r>
          </w:p>
        </w:tc>
        <w:tc>
          <w:tcPr>
            <w:tcW w:w="960"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11:50</w:t>
            </w:r>
          </w:p>
        </w:tc>
        <w:tc>
          <w:tcPr>
            <w:tcW w:w="1157"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14:40</w:t>
            </w:r>
          </w:p>
        </w:tc>
        <w:tc>
          <w:tcPr>
            <w:tcW w:w="898"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15:20</w:t>
            </w:r>
          </w:p>
        </w:tc>
        <w:tc>
          <w:tcPr>
            <w:tcW w:w="1206"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18:40</w:t>
            </w:r>
          </w:p>
        </w:tc>
        <w:tc>
          <w:tcPr>
            <w:tcW w:w="763"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19:20</w:t>
            </w:r>
          </w:p>
        </w:tc>
      </w:tr>
      <w:tr w:rsidR="00594F0E" w:rsidRPr="007452C5" w:rsidTr="00594F0E">
        <w:trPr>
          <w:trHeight w:val="282"/>
        </w:trPr>
        <w:tc>
          <w:tcPr>
            <w:tcW w:w="1384"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b/>
                <w:lang w:eastAsia="en-US"/>
              </w:rPr>
            </w:pPr>
            <w:r>
              <w:rPr>
                <w:rFonts w:eastAsiaTheme="minorHAnsi"/>
                <w:b/>
                <w:lang w:eastAsia="en-US"/>
              </w:rPr>
              <w:t>4</w:t>
            </w:r>
            <w:r w:rsidRPr="007452C5">
              <w:rPr>
                <w:rFonts w:eastAsiaTheme="minorHAnsi"/>
                <w:b/>
                <w:lang w:eastAsia="en-US"/>
              </w:rPr>
              <w:t>. Ders</w:t>
            </w:r>
          </w:p>
        </w:tc>
        <w:tc>
          <w:tcPr>
            <w:tcW w:w="925"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12:00</w:t>
            </w:r>
          </w:p>
        </w:tc>
        <w:tc>
          <w:tcPr>
            <w:tcW w:w="960"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12:40</w:t>
            </w:r>
          </w:p>
        </w:tc>
        <w:tc>
          <w:tcPr>
            <w:tcW w:w="1157"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15:30</w:t>
            </w:r>
          </w:p>
        </w:tc>
        <w:tc>
          <w:tcPr>
            <w:tcW w:w="898"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16:10</w:t>
            </w:r>
          </w:p>
        </w:tc>
        <w:tc>
          <w:tcPr>
            <w:tcW w:w="1206"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19:30</w:t>
            </w:r>
          </w:p>
        </w:tc>
        <w:tc>
          <w:tcPr>
            <w:tcW w:w="763" w:type="dxa"/>
          </w:tcPr>
          <w:p w:rsidR="00594F0E" w:rsidRPr="007452C5" w:rsidRDefault="00594F0E" w:rsidP="00D4124D">
            <w:pPr>
              <w:pStyle w:val="NormalWeb"/>
              <w:spacing w:before="0" w:beforeAutospacing="0" w:after="0" w:afterAutospacing="0" w:line="250" w:lineRule="auto"/>
              <w:jc w:val="both"/>
              <w:textAlignment w:val="baseline"/>
              <w:rPr>
                <w:rFonts w:eastAsiaTheme="minorHAnsi"/>
                <w:lang w:eastAsia="en-US"/>
              </w:rPr>
            </w:pPr>
            <w:r>
              <w:rPr>
                <w:rFonts w:eastAsiaTheme="minorHAnsi"/>
                <w:lang w:eastAsia="en-US"/>
              </w:rPr>
              <w:t>20:10</w:t>
            </w:r>
          </w:p>
        </w:tc>
      </w:tr>
    </w:tbl>
    <w:p w:rsidR="00E9122B" w:rsidRDefault="00E9122B" w:rsidP="00E9122B">
      <w:pPr>
        <w:pStyle w:val="NormalWeb"/>
        <w:shd w:val="clear" w:color="auto" w:fill="FFFFFF" w:themeFill="background1"/>
        <w:spacing w:before="0" w:beforeAutospacing="0" w:after="0" w:afterAutospacing="0" w:line="250" w:lineRule="auto"/>
        <w:jc w:val="both"/>
        <w:textAlignment w:val="baseline"/>
        <w:rPr>
          <w:rFonts w:eastAsiaTheme="minorHAnsi"/>
          <w:lang w:eastAsia="en-US"/>
        </w:rPr>
      </w:pPr>
    </w:p>
    <w:p w:rsidR="002C49E7" w:rsidRDefault="002C49E7" w:rsidP="004517E1">
      <w:pPr>
        <w:jc w:val="both"/>
        <w:rPr>
          <w:rFonts w:ascii="Times New Roman" w:hAnsi="Times New Roman" w:cs="Times New Roman"/>
        </w:rPr>
      </w:pPr>
    </w:p>
    <w:p w:rsidR="009F6144" w:rsidRPr="00B40790" w:rsidRDefault="009F6144" w:rsidP="004517E1">
      <w:pPr>
        <w:jc w:val="both"/>
        <w:rPr>
          <w:rFonts w:ascii="Times New Roman" w:hAnsi="Times New Roman" w:cs="Times New Roman"/>
        </w:rPr>
      </w:pPr>
    </w:p>
    <w:p w:rsidR="00427DBC" w:rsidRPr="00B40790" w:rsidRDefault="00C078F3">
      <w:pPr>
        <w:widowControl w:val="0"/>
        <w:autoSpaceDE w:val="0"/>
        <w:autoSpaceDN w:val="0"/>
        <w:adjustRightInd w:val="0"/>
        <w:spacing w:after="0" w:line="20" w:lineRule="exact"/>
        <w:rPr>
          <w:rFonts w:ascii="Times New Roman" w:hAnsi="Times New Roman" w:cs="Times New Roman"/>
        </w:rPr>
        <w:sectPr w:rsidR="00427DBC" w:rsidRPr="00B40790" w:rsidSect="00594F0E">
          <w:type w:val="continuous"/>
          <w:pgSz w:w="8400" w:h="11906"/>
          <w:pgMar w:top="425" w:right="1029" w:bottom="851" w:left="640" w:header="708" w:footer="708" w:gutter="0"/>
          <w:cols w:space="345" w:equalWidth="0">
            <w:col w:w="7238" w:space="345"/>
          </w:cols>
          <w:noEndnote/>
        </w:sectPr>
      </w:pPr>
      <w:r>
        <w:rPr>
          <w:rFonts w:ascii="Times New Roman" w:hAnsi="Times New Roman" w:cs="Times New Roman"/>
        </w:rPr>
        <w:t xml:space="preserve">           </w:t>
      </w:r>
    </w:p>
    <w:p w:rsidR="00683598" w:rsidRPr="00460B87" w:rsidRDefault="00683598" w:rsidP="009B498B">
      <w:pPr>
        <w:spacing w:after="0" w:line="250" w:lineRule="auto"/>
        <w:jc w:val="both"/>
        <w:rPr>
          <w:rFonts w:ascii="Times New Roman" w:hAnsi="Times New Roman" w:cs="Times New Roman"/>
          <w:sz w:val="20"/>
          <w:szCs w:val="20"/>
        </w:rPr>
      </w:pPr>
      <w:bookmarkStart w:id="6" w:name="page14"/>
      <w:bookmarkEnd w:id="6"/>
    </w:p>
    <w:p w:rsidR="00683598" w:rsidRPr="00460B87" w:rsidRDefault="002C49E7" w:rsidP="00594F0E">
      <w:pPr>
        <w:shd w:val="clear" w:color="auto" w:fill="FFFFFF" w:themeFill="background1"/>
        <w:spacing w:after="0" w:line="250" w:lineRule="auto"/>
        <w:ind w:right="317"/>
        <w:jc w:val="both"/>
        <w:rPr>
          <w:rFonts w:ascii="Times New Roman" w:hAnsi="Times New Roman" w:cs="Times New Roman"/>
          <w:b/>
          <w:sz w:val="20"/>
          <w:szCs w:val="20"/>
        </w:rPr>
      </w:pPr>
      <w:r w:rsidRPr="00460B87">
        <w:rPr>
          <w:rFonts w:ascii="Times New Roman" w:hAnsi="Times New Roman" w:cs="Times New Roman"/>
          <w:b/>
          <w:sz w:val="20"/>
          <w:szCs w:val="20"/>
        </w:rPr>
        <w:t xml:space="preserve">   </w:t>
      </w:r>
      <w:r w:rsidR="00683598" w:rsidRPr="00460B87">
        <w:rPr>
          <w:rFonts w:ascii="Times New Roman" w:hAnsi="Times New Roman" w:cs="Times New Roman"/>
          <w:b/>
          <w:sz w:val="20"/>
          <w:szCs w:val="20"/>
        </w:rPr>
        <w:t>8. BANDROLSUZ DERS MATERYALİ</w:t>
      </w:r>
    </w:p>
    <w:p w:rsidR="00683598" w:rsidRPr="00B40790" w:rsidRDefault="00683598" w:rsidP="00683598">
      <w:pPr>
        <w:shd w:val="clear" w:color="auto" w:fill="FFFFFF" w:themeFill="background1"/>
        <w:spacing w:after="0" w:line="250" w:lineRule="auto"/>
        <w:jc w:val="both"/>
        <w:rPr>
          <w:rFonts w:ascii="Times New Roman" w:hAnsi="Times New Roman" w:cs="Times New Roman"/>
          <w:b/>
        </w:rPr>
      </w:pPr>
      <w:r w:rsidRPr="00B40790">
        <w:rPr>
          <w:rFonts w:ascii="Times New Roman" w:hAnsi="Times New Roman" w:cs="Times New Roman"/>
          <w:b/>
        </w:rPr>
        <w:tab/>
      </w:r>
    </w:p>
    <w:p w:rsidR="00683598" w:rsidRPr="002C49E7" w:rsidRDefault="00683598" w:rsidP="00594F0E">
      <w:pPr>
        <w:shd w:val="clear" w:color="auto" w:fill="FFFFFF" w:themeFill="background1"/>
        <w:spacing w:after="0" w:line="250" w:lineRule="auto"/>
        <w:ind w:right="850" w:firstLine="708"/>
        <w:jc w:val="both"/>
        <w:rPr>
          <w:rFonts w:ascii="Times New Roman" w:hAnsi="Times New Roman" w:cs="Times New Roman"/>
          <w:sz w:val="20"/>
          <w:szCs w:val="20"/>
        </w:rPr>
      </w:pPr>
      <w:r w:rsidRPr="002C49E7">
        <w:rPr>
          <w:rFonts w:ascii="Times New Roman" w:hAnsi="Times New Roman" w:cs="Times New Roman"/>
          <w:sz w:val="20"/>
          <w:szCs w:val="20"/>
        </w:rPr>
        <w:t>Yabancı Diller Yüksekokulu’na devam eden tüm öğrencilerin orijinal ve bandrollü ders araç gereçleri kullanmaları gerekmektedir. 5/12/1951 tarih ve 5846 sayılı Fikir ve Sanat Eserleri Kanunu ve diğer mevzuat gereği bandrolsüz kitap, CD vb. gibi orijinal olmayan eğitim öğretim materyalinin sınıf içerisinde kullanımından doğacak yasal yükümlülüklerden öğrencilerin kendileri sorumludur.</w:t>
      </w:r>
    </w:p>
    <w:p w:rsidR="00683598" w:rsidRDefault="00683598" w:rsidP="00683598">
      <w:pPr>
        <w:shd w:val="clear" w:color="auto" w:fill="FFFFFF" w:themeFill="background1"/>
        <w:spacing w:after="0" w:line="250" w:lineRule="auto"/>
        <w:jc w:val="both"/>
        <w:rPr>
          <w:rFonts w:ascii="Times New Roman" w:hAnsi="Times New Roman" w:cs="Times New Roman"/>
          <w:b/>
        </w:rPr>
      </w:pPr>
    </w:p>
    <w:p w:rsidR="009F6144" w:rsidRPr="00B40790" w:rsidRDefault="009F6144" w:rsidP="00683598">
      <w:pPr>
        <w:shd w:val="clear" w:color="auto" w:fill="FFFFFF" w:themeFill="background1"/>
        <w:spacing w:after="0" w:line="250" w:lineRule="auto"/>
        <w:jc w:val="both"/>
        <w:rPr>
          <w:rFonts w:ascii="Times New Roman" w:hAnsi="Times New Roman" w:cs="Times New Roman"/>
          <w:b/>
        </w:rPr>
      </w:pPr>
    </w:p>
    <w:p w:rsidR="00683598" w:rsidRPr="00460B87" w:rsidRDefault="002C49E7" w:rsidP="00683598">
      <w:pPr>
        <w:shd w:val="clear" w:color="auto" w:fill="FFFFFF" w:themeFill="background1"/>
        <w:spacing w:after="0" w:line="250" w:lineRule="auto"/>
        <w:jc w:val="both"/>
        <w:rPr>
          <w:rFonts w:ascii="Times New Roman" w:hAnsi="Times New Roman" w:cs="Times New Roman"/>
          <w:b/>
          <w:sz w:val="20"/>
          <w:szCs w:val="20"/>
        </w:rPr>
      </w:pPr>
      <w:r w:rsidRPr="00460B87">
        <w:rPr>
          <w:rFonts w:ascii="Times New Roman" w:hAnsi="Times New Roman" w:cs="Times New Roman"/>
          <w:b/>
          <w:sz w:val="20"/>
          <w:szCs w:val="20"/>
        </w:rPr>
        <w:t xml:space="preserve">    </w:t>
      </w:r>
      <w:r w:rsidR="00683598" w:rsidRPr="00460B87">
        <w:rPr>
          <w:rFonts w:ascii="Times New Roman" w:hAnsi="Times New Roman" w:cs="Times New Roman"/>
          <w:b/>
          <w:sz w:val="20"/>
          <w:szCs w:val="20"/>
        </w:rPr>
        <w:t>9. ÖĞRENCİLERİN DİKKAT ETMESİ GEREKEN KONULAR</w:t>
      </w:r>
    </w:p>
    <w:p w:rsidR="00683598" w:rsidRPr="00B40790" w:rsidRDefault="00683598" w:rsidP="00683598">
      <w:pPr>
        <w:shd w:val="clear" w:color="auto" w:fill="FFFFFF" w:themeFill="background1"/>
        <w:spacing w:after="0" w:line="250" w:lineRule="auto"/>
        <w:jc w:val="both"/>
        <w:rPr>
          <w:rFonts w:ascii="Times New Roman" w:hAnsi="Times New Roman" w:cs="Times New Roman"/>
          <w:b/>
        </w:rPr>
      </w:pPr>
    </w:p>
    <w:p w:rsidR="00683598" w:rsidRPr="009F6144" w:rsidRDefault="00683598" w:rsidP="00291F1E">
      <w:pPr>
        <w:pStyle w:val="ListeParagraf"/>
        <w:numPr>
          <w:ilvl w:val="0"/>
          <w:numId w:val="5"/>
        </w:numPr>
        <w:shd w:val="clear" w:color="auto" w:fill="FFFFFF" w:themeFill="background1"/>
        <w:spacing w:after="0" w:line="250" w:lineRule="auto"/>
        <w:jc w:val="both"/>
        <w:rPr>
          <w:rFonts w:ascii="Times New Roman" w:hAnsi="Times New Roman" w:cs="Times New Roman"/>
          <w:b/>
          <w:sz w:val="20"/>
          <w:szCs w:val="20"/>
        </w:rPr>
      </w:pPr>
      <w:r w:rsidRPr="009F6144">
        <w:rPr>
          <w:rFonts w:ascii="Times New Roman" w:hAnsi="Times New Roman" w:cs="Times New Roman"/>
          <w:sz w:val="20"/>
          <w:szCs w:val="20"/>
        </w:rPr>
        <w:t>Öğrenciler ders başlama saatlerine bağlı kalmak zorundadırlar.</w:t>
      </w:r>
    </w:p>
    <w:p w:rsidR="00683598" w:rsidRPr="009F6144" w:rsidRDefault="00683598" w:rsidP="00291F1E">
      <w:pPr>
        <w:pStyle w:val="ListeParagraf"/>
        <w:numPr>
          <w:ilvl w:val="0"/>
          <w:numId w:val="5"/>
        </w:numPr>
        <w:shd w:val="clear" w:color="auto" w:fill="FFFFFF" w:themeFill="background1"/>
        <w:spacing w:after="0" w:line="250" w:lineRule="auto"/>
        <w:ind w:right="850"/>
        <w:jc w:val="both"/>
        <w:rPr>
          <w:rFonts w:ascii="Times New Roman" w:hAnsi="Times New Roman" w:cs="Times New Roman"/>
          <w:b/>
          <w:sz w:val="20"/>
          <w:szCs w:val="20"/>
        </w:rPr>
      </w:pPr>
      <w:r w:rsidRPr="009F6144">
        <w:rPr>
          <w:rFonts w:ascii="Times New Roman" w:hAnsi="Times New Roman" w:cs="Times New Roman"/>
          <w:sz w:val="20"/>
          <w:szCs w:val="20"/>
        </w:rPr>
        <w:t>Öğrencilerin öğretim elemanının izni olmadan ders süresince cep telefonu ve benzeri cihazları kullanmaları yasaktır. Bu kurala uymamak ders düzenini bozma sebebi ile disiplin soruşturması gerektirir.</w:t>
      </w:r>
    </w:p>
    <w:p w:rsidR="00683598" w:rsidRPr="009F6144" w:rsidRDefault="00683598" w:rsidP="00291F1E">
      <w:pPr>
        <w:pStyle w:val="ListeParagraf"/>
        <w:numPr>
          <w:ilvl w:val="0"/>
          <w:numId w:val="5"/>
        </w:numPr>
        <w:shd w:val="clear" w:color="auto" w:fill="FFFFFF" w:themeFill="background1"/>
        <w:spacing w:after="0" w:line="250" w:lineRule="auto"/>
        <w:ind w:right="850"/>
        <w:jc w:val="both"/>
        <w:rPr>
          <w:rFonts w:ascii="Times New Roman" w:hAnsi="Times New Roman" w:cs="Times New Roman"/>
          <w:b/>
          <w:sz w:val="20"/>
          <w:szCs w:val="20"/>
        </w:rPr>
      </w:pPr>
      <w:r w:rsidRPr="009F6144">
        <w:rPr>
          <w:rFonts w:ascii="Times New Roman" w:hAnsi="Times New Roman" w:cs="Times New Roman"/>
          <w:sz w:val="20"/>
          <w:szCs w:val="20"/>
        </w:rPr>
        <w:t>Öğrenciler herhangi bir sorun olduğunda öncelikle danışman öğretim elemanı ile görüşmelidir. Danışman öğretim elemanının yönlendirmesiyle, düzey koordinatörlüğüne ya da öğrenci işlerine başvurmalıdır.</w:t>
      </w:r>
    </w:p>
    <w:p w:rsidR="00683598" w:rsidRPr="009F6144" w:rsidRDefault="00683598" w:rsidP="00291F1E">
      <w:pPr>
        <w:pStyle w:val="ListeParagraf"/>
        <w:numPr>
          <w:ilvl w:val="0"/>
          <w:numId w:val="5"/>
        </w:numPr>
        <w:shd w:val="clear" w:color="auto" w:fill="FFFFFF" w:themeFill="background1"/>
        <w:spacing w:after="0" w:line="250" w:lineRule="auto"/>
        <w:ind w:right="850"/>
        <w:jc w:val="both"/>
        <w:rPr>
          <w:rFonts w:ascii="Times New Roman" w:hAnsi="Times New Roman" w:cs="Times New Roman"/>
          <w:b/>
          <w:sz w:val="20"/>
          <w:szCs w:val="20"/>
        </w:rPr>
      </w:pPr>
      <w:r w:rsidRPr="009F6144">
        <w:rPr>
          <w:rFonts w:ascii="Times New Roman" w:hAnsi="Times New Roman" w:cs="Times New Roman"/>
          <w:sz w:val="20"/>
          <w:szCs w:val="20"/>
        </w:rPr>
        <w:t xml:space="preserve">Öğrenciler öğrenme veya öğretme özgürlüğünü kısıtlama girişiminde bulunamazlar, sınıf içerisinde huzur ve düzeni bozamazlar. </w:t>
      </w:r>
    </w:p>
    <w:p w:rsidR="00683598" w:rsidRPr="009F6144" w:rsidRDefault="00683598" w:rsidP="00291F1E">
      <w:pPr>
        <w:pStyle w:val="ListeParagraf"/>
        <w:numPr>
          <w:ilvl w:val="0"/>
          <w:numId w:val="5"/>
        </w:numPr>
        <w:shd w:val="clear" w:color="auto" w:fill="FFFFFF" w:themeFill="background1"/>
        <w:spacing w:after="0" w:line="250" w:lineRule="auto"/>
        <w:ind w:right="850"/>
        <w:jc w:val="both"/>
        <w:rPr>
          <w:rFonts w:ascii="Times New Roman" w:hAnsi="Times New Roman" w:cs="Times New Roman"/>
          <w:b/>
          <w:sz w:val="20"/>
          <w:szCs w:val="20"/>
        </w:rPr>
      </w:pPr>
      <w:r w:rsidRPr="009F6144">
        <w:rPr>
          <w:rFonts w:ascii="Times New Roman" w:hAnsi="Times New Roman" w:cs="Times New Roman"/>
          <w:sz w:val="20"/>
          <w:szCs w:val="20"/>
        </w:rPr>
        <w:t>Öğrencilerin gerekli tüm ders materyallerini derse getirmeleri zorunludur.</w:t>
      </w:r>
    </w:p>
    <w:p w:rsidR="00683598" w:rsidRPr="009F6144" w:rsidRDefault="00683598" w:rsidP="00291F1E">
      <w:pPr>
        <w:pStyle w:val="ListeParagraf"/>
        <w:numPr>
          <w:ilvl w:val="0"/>
          <w:numId w:val="5"/>
        </w:numPr>
        <w:shd w:val="clear" w:color="auto" w:fill="FFFFFF" w:themeFill="background1"/>
        <w:spacing w:after="0" w:line="250" w:lineRule="auto"/>
        <w:ind w:right="850"/>
        <w:jc w:val="both"/>
        <w:rPr>
          <w:rFonts w:ascii="Times New Roman" w:hAnsi="Times New Roman" w:cs="Times New Roman"/>
          <w:b/>
          <w:sz w:val="20"/>
          <w:szCs w:val="20"/>
        </w:rPr>
      </w:pPr>
      <w:r w:rsidRPr="009F6144">
        <w:rPr>
          <w:rFonts w:ascii="Times New Roman" w:hAnsi="Times New Roman" w:cs="Times New Roman"/>
          <w:sz w:val="20"/>
          <w:szCs w:val="20"/>
        </w:rPr>
        <w:t xml:space="preserve">Öğrencilerin başkasının yerine imza atması evrakta sahteciliğe girdiğinden disiplin soruşturması gerektirir. </w:t>
      </w:r>
    </w:p>
    <w:p w:rsidR="00683598" w:rsidRPr="009F6144" w:rsidRDefault="00683598" w:rsidP="00291F1E">
      <w:pPr>
        <w:pStyle w:val="ListeParagraf"/>
        <w:numPr>
          <w:ilvl w:val="0"/>
          <w:numId w:val="5"/>
        </w:numPr>
        <w:spacing w:after="0" w:line="250" w:lineRule="auto"/>
        <w:ind w:right="850"/>
        <w:jc w:val="both"/>
        <w:rPr>
          <w:rFonts w:ascii="Times New Roman" w:hAnsi="Times New Roman" w:cs="Times New Roman"/>
          <w:b/>
          <w:sz w:val="20"/>
          <w:szCs w:val="20"/>
        </w:rPr>
      </w:pPr>
      <w:r w:rsidRPr="009F6144">
        <w:rPr>
          <w:rFonts w:ascii="Times New Roman" w:hAnsi="Times New Roman" w:cs="Times New Roman"/>
          <w:sz w:val="20"/>
          <w:szCs w:val="20"/>
        </w:rPr>
        <w:t>Öğrenciler yerleşkeye öğrenci kimlikleriyle girmek ve okulda bulundukları süre içerisinde yanlarında bulundurmak zorundadırlar.</w:t>
      </w:r>
    </w:p>
    <w:p w:rsidR="009B498B" w:rsidRPr="009F6144" w:rsidRDefault="009B498B" w:rsidP="00291F1E">
      <w:pPr>
        <w:pStyle w:val="ListeParagraf"/>
        <w:numPr>
          <w:ilvl w:val="0"/>
          <w:numId w:val="5"/>
        </w:numPr>
        <w:spacing w:after="0"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Öğrenciler öğrenci kimliklerini hiçbir şekilde kullanımı için başkalarına veremezler. Bu durumda disiplin soruşturması açılır ve takiben disiplin cezası verilir.</w:t>
      </w:r>
    </w:p>
    <w:p w:rsidR="00683598" w:rsidRPr="009F6144" w:rsidRDefault="00683598" w:rsidP="00291F1E">
      <w:pPr>
        <w:pStyle w:val="ListeParagraf"/>
        <w:numPr>
          <w:ilvl w:val="0"/>
          <w:numId w:val="6"/>
        </w:numPr>
        <w:spacing w:after="0"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Öğrenciler tüm sınavlarda öğrenci kimliklerini yanlarında bulundurmak ve öğretim elemanlarının istemesi halinde göstermekle yükümlüdürler.</w:t>
      </w:r>
    </w:p>
    <w:p w:rsidR="00683598" w:rsidRPr="009F6144" w:rsidRDefault="00683598" w:rsidP="00291F1E">
      <w:pPr>
        <w:pStyle w:val="ListeParagraf"/>
        <w:numPr>
          <w:ilvl w:val="0"/>
          <w:numId w:val="6"/>
        </w:numPr>
        <w:spacing w:after="0"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 xml:space="preserve">Öğrencilerin eğitim boyunca dil öğrenimi ile ilgili yapmış oldukları her tür sınıf içi ve sınıf dışı çalışmaları kendilerine ait olmalıdır. </w:t>
      </w:r>
    </w:p>
    <w:p w:rsidR="00683598" w:rsidRPr="009F6144" w:rsidRDefault="00683598" w:rsidP="00291F1E">
      <w:pPr>
        <w:pStyle w:val="ListeParagraf"/>
        <w:numPr>
          <w:ilvl w:val="0"/>
          <w:numId w:val="6"/>
        </w:numPr>
        <w:spacing w:after="0"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Öğrencilerin tüm öğretim elemanları ve diğer öğrenciler ile saygı kuralları çerçevesinde ve dikkatli ilişkiler içerisinde olması gerekir.</w:t>
      </w:r>
    </w:p>
    <w:p w:rsidR="00254EB4" w:rsidRDefault="00683598" w:rsidP="00291F1E">
      <w:pPr>
        <w:pStyle w:val="ListeParagraf"/>
        <w:numPr>
          <w:ilvl w:val="0"/>
          <w:numId w:val="6"/>
        </w:numPr>
        <w:spacing w:after="0"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lastRenderedPageBreak/>
        <w:t>Öğrencilerin yüksekokul binasını, çevresini temiz tutması ve yüksekokula ait demirbaş eşyayı dikkatli kullanması gerekir. Verilen zarar öğrenciden tazmin edilir.</w:t>
      </w:r>
    </w:p>
    <w:p w:rsidR="00683598" w:rsidRPr="00254EB4" w:rsidRDefault="00683598" w:rsidP="00291F1E">
      <w:pPr>
        <w:pStyle w:val="ListeParagraf"/>
        <w:numPr>
          <w:ilvl w:val="0"/>
          <w:numId w:val="6"/>
        </w:numPr>
        <w:spacing w:after="0" w:line="250" w:lineRule="auto"/>
        <w:ind w:right="850"/>
        <w:jc w:val="both"/>
        <w:rPr>
          <w:rFonts w:ascii="Times New Roman" w:hAnsi="Times New Roman" w:cs="Times New Roman"/>
          <w:sz w:val="20"/>
          <w:szCs w:val="20"/>
        </w:rPr>
      </w:pPr>
      <w:r w:rsidRPr="00254EB4">
        <w:rPr>
          <w:rFonts w:ascii="Times New Roman" w:hAnsi="Times New Roman" w:cs="Times New Roman"/>
          <w:sz w:val="20"/>
          <w:szCs w:val="20"/>
        </w:rPr>
        <w:t>Öğrenciler sınıfa sarhoş ya da belirgin bir şekilde alkol veya uyuşturucu etkisi altındayken gelemezler ve okul sınırları içerisinde kumar oynayamazlar.</w:t>
      </w:r>
    </w:p>
    <w:p w:rsidR="00683598" w:rsidRPr="009F6144" w:rsidRDefault="00683598" w:rsidP="00291F1E">
      <w:pPr>
        <w:pStyle w:val="ListeParagraf"/>
        <w:numPr>
          <w:ilvl w:val="0"/>
          <w:numId w:val="6"/>
        </w:numPr>
        <w:spacing w:after="0"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 xml:space="preserve">Öğrenciler öğretim elemanlarına ve diğer öğrencilere sözlü veya fiziksel saldırıda bulunamazlar. </w:t>
      </w:r>
    </w:p>
    <w:p w:rsidR="00683598" w:rsidRPr="009F6144" w:rsidRDefault="00683598" w:rsidP="00291F1E">
      <w:pPr>
        <w:pStyle w:val="ListeParagraf"/>
        <w:numPr>
          <w:ilvl w:val="0"/>
          <w:numId w:val="6"/>
        </w:numPr>
        <w:spacing w:after="0"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Öğrenciler bina içerisinde kapalı alanlarda ve kampüsün sigara içilmeyen alanlarında sigara içemezler.</w:t>
      </w:r>
    </w:p>
    <w:p w:rsidR="00683598" w:rsidRPr="009F6144" w:rsidRDefault="00683598" w:rsidP="00291F1E">
      <w:pPr>
        <w:pStyle w:val="ListeParagraf"/>
        <w:numPr>
          <w:ilvl w:val="0"/>
          <w:numId w:val="6"/>
        </w:numPr>
        <w:spacing w:after="0"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Öğrenciler tehlikeli maddeleri (ateşli silahlar, bıçak vb.) yanlarında bulunduramaz ve kullanamazlar.</w:t>
      </w:r>
    </w:p>
    <w:p w:rsidR="00683598" w:rsidRPr="009F6144" w:rsidRDefault="00683598" w:rsidP="00291F1E">
      <w:pPr>
        <w:pStyle w:val="ListeParagraf"/>
        <w:numPr>
          <w:ilvl w:val="0"/>
          <w:numId w:val="6"/>
        </w:numPr>
        <w:spacing w:after="0"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Öğrenciler tarafından afiş vb. izinsiz hiçbir şekilde yüksekokul binası sınırları içerisine asılamaz ve dağıtımı yapılamaz.</w:t>
      </w:r>
    </w:p>
    <w:p w:rsidR="00683598" w:rsidRPr="009F6144" w:rsidRDefault="00683598" w:rsidP="00291F1E">
      <w:pPr>
        <w:pStyle w:val="ListeParagraf"/>
        <w:numPr>
          <w:ilvl w:val="0"/>
          <w:numId w:val="6"/>
        </w:numPr>
        <w:spacing w:after="0"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Öğrenciler sınıflara ve laboratuvarlara su harici herhangi bir yiyecek ve içecek maddesi ile giremezler.</w:t>
      </w:r>
    </w:p>
    <w:p w:rsidR="00683598" w:rsidRPr="00B40790" w:rsidRDefault="00683598" w:rsidP="00594F0E">
      <w:pPr>
        <w:spacing w:after="0" w:line="250" w:lineRule="auto"/>
        <w:ind w:left="360" w:right="850"/>
        <w:jc w:val="both"/>
        <w:rPr>
          <w:rFonts w:ascii="Times New Roman" w:hAnsi="Times New Roman" w:cs="Times New Roman"/>
          <w:i/>
        </w:rPr>
      </w:pPr>
    </w:p>
    <w:p w:rsidR="009B498B" w:rsidRPr="00B40790" w:rsidRDefault="009B498B" w:rsidP="00594F0E">
      <w:pPr>
        <w:spacing w:after="0" w:line="250" w:lineRule="auto"/>
        <w:ind w:left="360" w:right="850"/>
        <w:jc w:val="both"/>
        <w:rPr>
          <w:rFonts w:ascii="Times New Roman" w:hAnsi="Times New Roman" w:cs="Times New Roman"/>
          <w:i/>
        </w:rPr>
      </w:pPr>
      <w:r w:rsidRPr="00B40790">
        <w:rPr>
          <w:rFonts w:ascii="Times New Roman" w:hAnsi="Times New Roman" w:cs="Times New Roman"/>
          <w:i/>
        </w:rPr>
        <w:t xml:space="preserve">Öğrenci disiplin yönetmeliğine </w:t>
      </w:r>
    </w:p>
    <w:p w:rsidR="009B498B" w:rsidRPr="00B40790" w:rsidRDefault="00291F1E" w:rsidP="00594F0E">
      <w:pPr>
        <w:spacing w:after="0" w:line="250" w:lineRule="auto"/>
        <w:ind w:left="360" w:right="850"/>
        <w:jc w:val="both"/>
        <w:rPr>
          <w:rFonts w:ascii="Times New Roman" w:hAnsi="Times New Roman" w:cs="Times New Roman"/>
          <w:i/>
          <w:color w:val="FF0000"/>
          <w:highlight w:val="yellow"/>
        </w:rPr>
      </w:pPr>
      <w:hyperlink r:id="rId14" w:history="1">
        <w:r w:rsidR="009B498B" w:rsidRPr="00B40790">
          <w:rPr>
            <w:rStyle w:val="Kpr"/>
            <w:rFonts w:ascii="Times New Roman" w:hAnsi="Times New Roman" w:cs="Times New Roman"/>
          </w:rPr>
          <w:t>https://www.mevzuat.gov.tr/mevzuat?MevzuatNo=16532&amp;MevzuatTur=7&amp;MevzuatTertip=5</w:t>
        </w:r>
      </w:hyperlink>
      <w:r w:rsidR="009B498B" w:rsidRPr="00B40790">
        <w:rPr>
          <w:rFonts w:ascii="Times New Roman" w:hAnsi="Times New Roman" w:cs="Times New Roman"/>
        </w:rPr>
        <w:t xml:space="preserve"> adresinden ulaşılabilir.</w:t>
      </w:r>
    </w:p>
    <w:p w:rsidR="009B498B" w:rsidRPr="00B40790" w:rsidRDefault="009B498B" w:rsidP="00594F0E">
      <w:pPr>
        <w:spacing w:after="0" w:line="250" w:lineRule="auto"/>
        <w:ind w:left="360" w:right="850"/>
        <w:jc w:val="both"/>
        <w:rPr>
          <w:rFonts w:ascii="Times New Roman" w:hAnsi="Times New Roman" w:cs="Times New Roman"/>
          <w:i/>
          <w:color w:val="FF0000"/>
          <w:highlight w:val="yellow"/>
        </w:rPr>
      </w:pPr>
    </w:p>
    <w:p w:rsidR="00683598" w:rsidRPr="002C49E7" w:rsidRDefault="009B498B" w:rsidP="00594F0E">
      <w:pPr>
        <w:spacing w:after="0" w:line="250" w:lineRule="auto"/>
        <w:ind w:right="850"/>
        <w:jc w:val="both"/>
        <w:rPr>
          <w:rFonts w:ascii="Times New Roman" w:hAnsi="Times New Roman" w:cs="Times New Roman"/>
          <w:sz w:val="20"/>
          <w:szCs w:val="20"/>
        </w:rPr>
      </w:pPr>
      <w:r w:rsidRPr="002C49E7">
        <w:rPr>
          <w:rFonts w:ascii="Times New Roman" w:hAnsi="Times New Roman" w:cs="Times New Roman"/>
          <w:b/>
          <w:sz w:val="20"/>
          <w:szCs w:val="20"/>
        </w:rPr>
        <w:t>Önemli Not:</w:t>
      </w:r>
      <w:r w:rsidRPr="002C49E7">
        <w:rPr>
          <w:rFonts w:ascii="Times New Roman" w:hAnsi="Times New Roman" w:cs="Times New Roman"/>
          <w:sz w:val="20"/>
          <w:szCs w:val="20"/>
        </w:rPr>
        <w:t xml:space="preserve"> Öğretim elemanı sınıf düzenini bozan öğrenci için disiplin soruşturm</w:t>
      </w:r>
      <w:r w:rsidR="002C49E7" w:rsidRPr="002C49E7">
        <w:rPr>
          <w:rFonts w:ascii="Times New Roman" w:hAnsi="Times New Roman" w:cs="Times New Roman"/>
          <w:sz w:val="20"/>
          <w:szCs w:val="20"/>
        </w:rPr>
        <w:t xml:space="preserve">ası açılmasını talep edebilir. </w:t>
      </w:r>
    </w:p>
    <w:p w:rsidR="002C49E7" w:rsidRPr="002C49E7" w:rsidRDefault="002C49E7" w:rsidP="009B498B">
      <w:pPr>
        <w:spacing w:after="0" w:line="250" w:lineRule="auto"/>
        <w:jc w:val="both"/>
        <w:rPr>
          <w:rFonts w:ascii="Times New Roman" w:hAnsi="Times New Roman" w:cs="Times New Roman"/>
          <w:sz w:val="20"/>
          <w:szCs w:val="20"/>
        </w:rPr>
      </w:pPr>
    </w:p>
    <w:p w:rsidR="002C49E7" w:rsidRPr="002C49E7" w:rsidRDefault="002C49E7" w:rsidP="009B498B">
      <w:pPr>
        <w:spacing w:after="0" w:line="250" w:lineRule="auto"/>
        <w:jc w:val="both"/>
        <w:rPr>
          <w:rFonts w:ascii="Times New Roman" w:hAnsi="Times New Roman" w:cs="Times New Roman"/>
          <w:sz w:val="20"/>
          <w:szCs w:val="20"/>
        </w:rPr>
      </w:pPr>
    </w:p>
    <w:p w:rsidR="00683598" w:rsidRPr="002C49E7" w:rsidRDefault="00683598" w:rsidP="00683598">
      <w:pPr>
        <w:spacing w:after="0" w:line="250" w:lineRule="auto"/>
        <w:ind w:left="360"/>
        <w:jc w:val="both"/>
        <w:rPr>
          <w:rFonts w:ascii="Times New Roman" w:hAnsi="Times New Roman" w:cs="Times New Roman"/>
          <w:i/>
          <w:color w:val="FF0000"/>
          <w:sz w:val="20"/>
          <w:szCs w:val="20"/>
          <w:highlight w:val="yellow"/>
        </w:rPr>
      </w:pPr>
    </w:p>
    <w:p w:rsidR="009B498B" w:rsidRPr="002C49E7" w:rsidRDefault="009B498B" w:rsidP="00594F0E">
      <w:pPr>
        <w:spacing w:after="0" w:line="250" w:lineRule="auto"/>
        <w:ind w:right="850"/>
        <w:jc w:val="both"/>
        <w:rPr>
          <w:rFonts w:ascii="Times New Roman" w:hAnsi="Times New Roman" w:cs="Times New Roman"/>
          <w:b/>
          <w:sz w:val="20"/>
          <w:szCs w:val="20"/>
        </w:rPr>
      </w:pPr>
      <w:r w:rsidRPr="002C49E7">
        <w:rPr>
          <w:rFonts w:ascii="Times New Roman" w:hAnsi="Times New Roman" w:cs="Times New Roman"/>
          <w:b/>
          <w:sz w:val="20"/>
          <w:szCs w:val="20"/>
        </w:rPr>
        <w:t>10. ÖĞRENCİ BİLGİ SİSTEMİ  (DEBİS - Dokuz Eylül Üniversitesi Bilgi İşlem Sistemi)</w:t>
      </w:r>
    </w:p>
    <w:p w:rsidR="009B498B" w:rsidRPr="002C49E7" w:rsidRDefault="009B498B" w:rsidP="00594F0E">
      <w:pPr>
        <w:spacing w:after="0" w:line="250" w:lineRule="auto"/>
        <w:ind w:right="850" w:firstLine="708"/>
        <w:jc w:val="both"/>
        <w:rPr>
          <w:rFonts w:ascii="Times New Roman" w:hAnsi="Times New Roman" w:cs="Times New Roman"/>
          <w:sz w:val="20"/>
          <w:szCs w:val="20"/>
        </w:rPr>
      </w:pPr>
    </w:p>
    <w:p w:rsidR="009B498B" w:rsidRPr="002C49E7" w:rsidRDefault="009B498B" w:rsidP="00594F0E">
      <w:pPr>
        <w:spacing w:after="0" w:line="250" w:lineRule="auto"/>
        <w:ind w:right="850" w:firstLine="708"/>
        <w:jc w:val="both"/>
        <w:rPr>
          <w:rFonts w:ascii="Times New Roman" w:hAnsi="Times New Roman" w:cs="Times New Roman"/>
          <w:sz w:val="20"/>
          <w:szCs w:val="20"/>
        </w:rPr>
      </w:pPr>
      <w:r w:rsidRPr="002C49E7">
        <w:rPr>
          <w:rFonts w:ascii="Times New Roman" w:hAnsi="Times New Roman" w:cs="Times New Roman"/>
          <w:sz w:val="20"/>
          <w:szCs w:val="20"/>
        </w:rPr>
        <w:t>DEBİS Dokuz Eylül üniversitesi öğrencilerinin, devamsızlık, sınav notları ve kayıtlı dersler gibi öğretim programlarına ait tüm detayları takip edip sorgulayabildikleri bilgi işlem sistemidir. Yabancı Diller Yüksekokulu öğrencileri bu sistem üzerinden öğrenci numaraları ve oluşturdukları şifre ile giriş yaparak sınav sonuçlarını ve devamsızlıklarını takip edebilirler. Öğrenciler sınav sonuçlarını ve başarı durumlarını DEBİS üzerinden kontrol etmekle sorumludur. Öğrencilere sistem üzerinden ilan edilen sonuçlar hakkında ayrıca bir bilgilendirme yapılmaz.</w:t>
      </w:r>
    </w:p>
    <w:p w:rsidR="009B498B" w:rsidRDefault="009B498B" w:rsidP="009B498B">
      <w:pPr>
        <w:spacing w:after="0" w:line="250" w:lineRule="auto"/>
        <w:ind w:firstLine="720"/>
        <w:jc w:val="both"/>
        <w:rPr>
          <w:rFonts w:ascii="Times New Roman" w:hAnsi="Times New Roman" w:cs="Times New Roman"/>
        </w:rPr>
      </w:pPr>
    </w:p>
    <w:p w:rsidR="002C49E7" w:rsidRDefault="002C49E7" w:rsidP="009B498B">
      <w:pPr>
        <w:spacing w:after="0" w:line="250" w:lineRule="auto"/>
        <w:ind w:firstLine="720"/>
        <w:jc w:val="both"/>
        <w:rPr>
          <w:rFonts w:ascii="Times New Roman" w:hAnsi="Times New Roman" w:cs="Times New Roman"/>
        </w:rPr>
      </w:pPr>
    </w:p>
    <w:p w:rsidR="001578A7" w:rsidRDefault="001578A7" w:rsidP="009B498B">
      <w:pPr>
        <w:spacing w:after="0" w:line="250" w:lineRule="auto"/>
        <w:ind w:firstLine="720"/>
        <w:jc w:val="both"/>
        <w:rPr>
          <w:rFonts w:ascii="Times New Roman" w:hAnsi="Times New Roman" w:cs="Times New Roman"/>
        </w:rPr>
      </w:pPr>
    </w:p>
    <w:p w:rsidR="001578A7" w:rsidRDefault="001578A7" w:rsidP="009B498B">
      <w:pPr>
        <w:spacing w:after="0" w:line="250" w:lineRule="auto"/>
        <w:ind w:firstLine="720"/>
        <w:jc w:val="both"/>
        <w:rPr>
          <w:rFonts w:ascii="Times New Roman" w:hAnsi="Times New Roman" w:cs="Times New Roman"/>
        </w:rPr>
      </w:pPr>
    </w:p>
    <w:p w:rsidR="002C49E7" w:rsidRDefault="002C49E7" w:rsidP="009B498B">
      <w:pPr>
        <w:spacing w:after="0" w:line="250" w:lineRule="auto"/>
        <w:ind w:firstLine="720"/>
        <w:jc w:val="both"/>
        <w:rPr>
          <w:rFonts w:ascii="Times New Roman" w:hAnsi="Times New Roman" w:cs="Times New Roman"/>
        </w:rPr>
      </w:pPr>
    </w:p>
    <w:p w:rsidR="00594F0E" w:rsidRDefault="00594F0E" w:rsidP="009B498B">
      <w:pPr>
        <w:spacing w:after="0" w:line="250" w:lineRule="auto"/>
        <w:ind w:firstLine="720"/>
        <w:jc w:val="both"/>
        <w:rPr>
          <w:rFonts w:ascii="Times New Roman" w:hAnsi="Times New Roman" w:cs="Times New Roman"/>
        </w:rPr>
      </w:pPr>
    </w:p>
    <w:p w:rsidR="009B498B" w:rsidRPr="002C49E7" w:rsidRDefault="009B498B" w:rsidP="00594F0E">
      <w:pPr>
        <w:spacing w:after="0" w:line="250" w:lineRule="auto"/>
        <w:ind w:right="850"/>
        <w:jc w:val="both"/>
        <w:rPr>
          <w:rFonts w:ascii="Times New Roman" w:hAnsi="Times New Roman" w:cs="Times New Roman"/>
          <w:b/>
          <w:sz w:val="20"/>
          <w:szCs w:val="20"/>
        </w:rPr>
      </w:pPr>
      <w:r w:rsidRPr="002C49E7">
        <w:rPr>
          <w:rFonts w:ascii="Times New Roman" w:hAnsi="Times New Roman" w:cs="Times New Roman"/>
          <w:b/>
          <w:sz w:val="20"/>
          <w:szCs w:val="20"/>
        </w:rPr>
        <w:t>11. BİLGİSAYAR LABARATUARI- SELF ACCESS CENTER</w:t>
      </w:r>
    </w:p>
    <w:p w:rsidR="009B498B" w:rsidRPr="002C49E7" w:rsidRDefault="009B498B" w:rsidP="00594F0E">
      <w:pPr>
        <w:spacing w:after="0" w:line="250" w:lineRule="auto"/>
        <w:ind w:right="850"/>
        <w:jc w:val="both"/>
        <w:rPr>
          <w:rFonts w:ascii="Times New Roman" w:hAnsi="Times New Roman" w:cs="Times New Roman"/>
          <w:sz w:val="20"/>
          <w:szCs w:val="20"/>
        </w:rPr>
      </w:pPr>
    </w:p>
    <w:p w:rsidR="009B498B" w:rsidRDefault="009B498B" w:rsidP="00594F0E">
      <w:pPr>
        <w:spacing w:after="0" w:line="250" w:lineRule="auto"/>
        <w:ind w:right="850" w:firstLine="708"/>
        <w:jc w:val="both"/>
        <w:rPr>
          <w:rFonts w:ascii="Times New Roman" w:hAnsi="Times New Roman" w:cs="Times New Roman"/>
          <w:sz w:val="20"/>
          <w:szCs w:val="20"/>
        </w:rPr>
      </w:pPr>
      <w:r w:rsidRPr="002C49E7">
        <w:rPr>
          <w:rFonts w:ascii="Times New Roman" w:hAnsi="Times New Roman" w:cs="Times New Roman"/>
          <w:sz w:val="20"/>
          <w:szCs w:val="20"/>
        </w:rPr>
        <w:t>Öğrencilerin ders dışındaki zamanlarında öğretim elemanlarının rehberliğinde öğretim programı kapsamındaki online çalışmaları yapabilecekleri bireysel çalışma merkezleridir. Bu merkezler mesai saatlerinde kullanıma açıktır.</w:t>
      </w:r>
    </w:p>
    <w:p w:rsidR="001578A7" w:rsidRPr="002C49E7" w:rsidRDefault="001578A7" w:rsidP="00594F0E">
      <w:pPr>
        <w:spacing w:after="0" w:line="250" w:lineRule="auto"/>
        <w:ind w:right="850" w:firstLine="708"/>
        <w:jc w:val="both"/>
        <w:rPr>
          <w:rFonts w:ascii="Times New Roman" w:hAnsi="Times New Roman" w:cs="Times New Roman"/>
          <w:sz w:val="20"/>
          <w:szCs w:val="20"/>
        </w:rPr>
      </w:pPr>
    </w:p>
    <w:p w:rsidR="009B498B" w:rsidRPr="002C49E7" w:rsidRDefault="009B498B" w:rsidP="00594F0E">
      <w:pPr>
        <w:spacing w:after="0" w:line="250" w:lineRule="auto"/>
        <w:ind w:right="850"/>
        <w:jc w:val="both"/>
        <w:rPr>
          <w:rFonts w:ascii="Times New Roman" w:hAnsi="Times New Roman" w:cs="Times New Roman"/>
          <w:sz w:val="20"/>
          <w:szCs w:val="20"/>
        </w:rPr>
      </w:pPr>
    </w:p>
    <w:p w:rsidR="009B498B" w:rsidRPr="002C49E7" w:rsidRDefault="009B498B" w:rsidP="00594F0E">
      <w:pPr>
        <w:spacing w:after="0" w:line="250" w:lineRule="auto"/>
        <w:ind w:right="850"/>
        <w:jc w:val="both"/>
        <w:rPr>
          <w:rFonts w:ascii="Times New Roman" w:hAnsi="Times New Roman" w:cs="Times New Roman"/>
          <w:b/>
          <w:sz w:val="20"/>
          <w:szCs w:val="20"/>
        </w:rPr>
      </w:pPr>
      <w:r w:rsidRPr="002C49E7">
        <w:rPr>
          <w:rFonts w:ascii="Times New Roman" w:hAnsi="Times New Roman" w:cs="Times New Roman"/>
          <w:b/>
          <w:sz w:val="20"/>
          <w:szCs w:val="20"/>
        </w:rPr>
        <w:t>12. DİLEK VE ÖNERİLER</w:t>
      </w:r>
    </w:p>
    <w:p w:rsidR="009B498B" w:rsidRPr="002C49E7" w:rsidRDefault="009B498B" w:rsidP="00594F0E">
      <w:pPr>
        <w:spacing w:after="0" w:line="250" w:lineRule="auto"/>
        <w:ind w:right="850" w:firstLine="708"/>
        <w:jc w:val="both"/>
        <w:rPr>
          <w:rFonts w:ascii="Times New Roman" w:hAnsi="Times New Roman" w:cs="Times New Roman"/>
          <w:sz w:val="20"/>
          <w:szCs w:val="20"/>
        </w:rPr>
      </w:pPr>
    </w:p>
    <w:p w:rsidR="009B498B" w:rsidRPr="002C49E7" w:rsidRDefault="009B498B" w:rsidP="00594F0E">
      <w:pPr>
        <w:spacing w:after="0" w:line="250" w:lineRule="auto"/>
        <w:ind w:right="850" w:firstLine="708"/>
        <w:jc w:val="both"/>
        <w:rPr>
          <w:rFonts w:ascii="Times New Roman" w:hAnsi="Times New Roman" w:cs="Times New Roman"/>
          <w:sz w:val="20"/>
          <w:szCs w:val="20"/>
        </w:rPr>
      </w:pPr>
      <w:r w:rsidRPr="002C49E7">
        <w:rPr>
          <w:rFonts w:ascii="Times New Roman" w:hAnsi="Times New Roman" w:cs="Times New Roman"/>
          <w:sz w:val="20"/>
          <w:szCs w:val="20"/>
        </w:rPr>
        <w:t xml:space="preserve">Öğrenciler talepte veya öneride bulunmak için Yabancı Diller Yüksekokulu binasının her katında bulunan Dilek ve Öneri kutularını kullanabilirler. </w:t>
      </w:r>
    </w:p>
    <w:p w:rsidR="009B498B" w:rsidRPr="002C49E7" w:rsidRDefault="009B498B" w:rsidP="00594F0E">
      <w:pPr>
        <w:spacing w:after="0" w:line="250" w:lineRule="auto"/>
        <w:ind w:right="850"/>
        <w:jc w:val="both"/>
        <w:rPr>
          <w:rFonts w:ascii="Times New Roman" w:hAnsi="Times New Roman" w:cs="Times New Roman"/>
          <w:b/>
          <w:sz w:val="20"/>
          <w:szCs w:val="20"/>
        </w:rPr>
      </w:pPr>
    </w:p>
    <w:p w:rsidR="001578A7" w:rsidRPr="002C49E7" w:rsidRDefault="001578A7" w:rsidP="00594F0E">
      <w:pPr>
        <w:spacing w:after="0" w:line="250" w:lineRule="auto"/>
        <w:ind w:right="850"/>
        <w:jc w:val="both"/>
        <w:rPr>
          <w:rFonts w:ascii="Times New Roman" w:hAnsi="Times New Roman" w:cs="Times New Roman"/>
          <w:b/>
          <w:sz w:val="20"/>
          <w:szCs w:val="20"/>
        </w:rPr>
      </w:pPr>
    </w:p>
    <w:p w:rsidR="009B498B" w:rsidRPr="002C49E7" w:rsidRDefault="009B498B" w:rsidP="00594F0E">
      <w:pPr>
        <w:spacing w:after="0" w:line="250" w:lineRule="auto"/>
        <w:ind w:right="850"/>
        <w:jc w:val="both"/>
        <w:rPr>
          <w:rFonts w:ascii="Times New Roman" w:hAnsi="Times New Roman" w:cs="Times New Roman"/>
          <w:b/>
          <w:sz w:val="20"/>
          <w:szCs w:val="20"/>
        </w:rPr>
      </w:pPr>
      <w:r w:rsidRPr="002C49E7">
        <w:rPr>
          <w:rFonts w:ascii="Times New Roman" w:hAnsi="Times New Roman" w:cs="Times New Roman"/>
          <w:b/>
          <w:sz w:val="20"/>
          <w:szCs w:val="20"/>
        </w:rPr>
        <w:t>13. ÖNEMLİ İLETİŞİM BİLGİLERİ</w:t>
      </w:r>
    </w:p>
    <w:p w:rsidR="009B498B" w:rsidRPr="002C49E7" w:rsidRDefault="009B498B" w:rsidP="00594F0E">
      <w:pPr>
        <w:spacing w:after="0" w:line="250" w:lineRule="auto"/>
        <w:ind w:right="850"/>
        <w:jc w:val="both"/>
        <w:rPr>
          <w:rFonts w:ascii="Times New Roman" w:hAnsi="Times New Roman" w:cs="Times New Roman"/>
          <w:b/>
          <w:sz w:val="20"/>
          <w:szCs w:val="20"/>
        </w:rPr>
      </w:pPr>
    </w:p>
    <w:p w:rsidR="009B498B" w:rsidRPr="002C49E7" w:rsidRDefault="009B498B" w:rsidP="00594F0E">
      <w:pPr>
        <w:spacing w:after="0" w:line="250" w:lineRule="auto"/>
        <w:ind w:right="850"/>
        <w:jc w:val="both"/>
        <w:rPr>
          <w:rFonts w:ascii="Times New Roman" w:hAnsi="Times New Roman" w:cs="Times New Roman"/>
          <w:color w:val="FF0000"/>
          <w:sz w:val="20"/>
          <w:szCs w:val="20"/>
        </w:rPr>
      </w:pPr>
      <w:r w:rsidRPr="002C49E7">
        <w:rPr>
          <w:rFonts w:ascii="Times New Roman" w:hAnsi="Times New Roman" w:cs="Times New Roman"/>
          <w:i/>
          <w:sz w:val="20"/>
          <w:szCs w:val="20"/>
        </w:rPr>
        <w:t>0 232 –  301 0</w:t>
      </w:r>
      <w:r w:rsidRPr="002C49E7">
        <w:rPr>
          <w:rFonts w:ascii="Times New Roman" w:hAnsi="Times New Roman" w:cs="Times New Roman"/>
          <w:i/>
          <w:color w:val="000000" w:themeColor="text1"/>
          <w:sz w:val="20"/>
          <w:szCs w:val="20"/>
        </w:rPr>
        <w:t xml:space="preserve"> 800’den </w:t>
      </w:r>
      <w:r w:rsidRPr="002C49E7">
        <w:rPr>
          <w:rFonts w:ascii="Times New Roman" w:hAnsi="Times New Roman" w:cs="Times New Roman"/>
          <w:i/>
          <w:sz w:val="20"/>
          <w:szCs w:val="20"/>
        </w:rPr>
        <w:t xml:space="preserve">(Santral) </w:t>
      </w:r>
      <w:r w:rsidRPr="002C49E7">
        <w:rPr>
          <w:rFonts w:ascii="Times New Roman" w:hAnsi="Times New Roman" w:cs="Times New Roman"/>
          <w:sz w:val="20"/>
          <w:szCs w:val="20"/>
        </w:rPr>
        <w:t xml:space="preserve">aşağıdaki birimlere ulaşılabilir. </w:t>
      </w:r>
    </w:p>
    <w:p w:rsidR="009B498B" w:rsidRPr="00B40790" w:rsidRDefault="009B498B" w:rsidP="00594F0E">
      <w:pPr>
        <w:spacing w:after="0" w:line="250" w:lineRule="auto"/>
        <w:ind w:right="850"/>
        <w:jc w:val="both"/>
        <w:rPr>
          <w:rFonts w:ascii="Times New Roman" w:hAnsi="Times New Roman" w:cs="Times New Roman"/>
        </w:rPr>
      </w:pPr>
    </w:p>
    <w:tbl>
      <w:tblPr>
        <w:tblStyle w:val="TabloKlavuzu"/>
        <w:tblW w:w="7218" w:type="dxa"/>
        <w:tblLook w:val="04A0" w:firstRow="1" w:lastRow="0" w:firstColumn="1" w:lastColumn="0" w:noHBand="0" w:noVBand="1"/>
      </w:tblPr>
      <w:tblGrid>
        <w:gridCol w:w="3085"/>
        <w:gridCol w:w="4133"/>
      </w:tblGrid>
      <w:tr w:rsidR="009B498B" w:rsidRPr="009F6144" w:rsidTr="00594F0E">
        <w:tc>
          <w:tcPr>
            <w:tcW w:w="3085" w:type="dxa"/>
          </w:tcPr>
          <w:p w:rsidR="009B498B" w:rsidRPr="009F6144" w:rsidRDefault="009B498B" w:rsidP="00594F0E">
            <w:pPr>
              <w:spacing w:line="250" w:lineRule="auto"/>
              <w:ind w:right="850"/>
              <w:jc w:val="both"/>
              <w:rPr>
                <w:rFonts w:ascii="Times New Roman" w:hAnsi="Times New Roman" w:cs="Times New Roman"/>
                <w:b/>
                <w:sz w:val="20"/>
                <w:szCs w:val="20"/>
              </w:rPr>
            </w:pPr>
            <w:r w:rsidRPr="009F6144">
              <w:rPr>
                <w:rFonts w:ascii="Times New Roman" w:hAnsi="Times New Roman" w:cs="Times New Roman"/>
                <w:b/>
                <w:sz w:val="20"/>
                <w:szCs w:val="20"/>
              </w:rPr>
              <w:t>Birim</w:t>
            </w:r>
          </w:p>
        </w:tc>
        <w:tc>
          <w:tcPr>
            <w:tcW w:w="4133" w:type="dxa"/>
          </w:tcPr>
          <w:p w:rsidR="009B498B" w:rsidRPr="009F6144" w:rsidRDefault="009B498B" w:rsidP="00594F0E">
            <w:pPr>
              <w:spacing w:line="250" w:lineRule="auto"/>
              <w:ind w:right="850"/>
              <w:jc w:val="both"/>
              <w:rPr>
                <w:rFonts w:ascii="Times New Roman" w:hAnsi="Times New Roman" w:cs="Times New Roman"/>
                <w:b/>
                <w:sz w:val="20"/>
                <w:szCs w:val="20"/>
              </w:rPr>
            </w:pPr>
            <w:r w:rsidRPr="009F6144">
              <w:rPr>
                <w:rFonts w:ascii="Times New Roman" w:hAnsi="Times New Roman" w:cs="Times New Roman"/>
                <w:b/>
                <w:sz w:val="20"/>
                <w:szCs w:val="20"/>
              </w:rPr>
              <w:t>Telefon</w:t>
            </w:r>
          </w:p>
        </w:tc>
      </w:tr>
      <w:tr w:rsidR="009B498B" w:rsidRPr="009F6144" w:rsidTr="00594F0E">
        <w:tc>
          <w:tcPr>
            <w:tcW w:w="3085"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Öğrenci İşleri</w:t>
            </w:r>
          </w:p>
        </w:tc>
        <w:tc>
          <w:tcPr>
            <w:tcW w:w="4133"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0 232 301 10 832 – 301 10 833</w:t>
            </w:r>
          </w:p>
        </w:tc>
      </w:tr>
      <w:tr w:rsidR="009B498B" w:rsidRPr="009F6144" w:rsidTr="00594F0E">
        <w:tc>
          <w:tcPr>
            <w:tcW w:w="3085"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İngilizce Hazırlık Birimi</w:t>
            </w:r>
          </w:p>
        </w:tc>
        <w:tc>
          <w:tcPr>
            <w:tcW w:w="4133"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0 232 301 08 40</w:t>
            </w:r>
          </w:p>
        </w:tc>
      </w:tr>
      <w:tr w:rsidR="009B498B" w:rsidRPr="009F6144" w:rsidTr="00594F0E">
        <w:tc>
          <w:tcPr>
            <w:tcW w:w="3085"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Almanca Hazırlık Birimi</w:t>
            </w:r>
          </w:p>
        </w:tc>
        <w:tc>
          <w:tcPr>
            <w:tcW w:w="4133"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0 232 301 08 56</w:t>
            </w:r>
          </w:p>
        </w:tc>
      </w:tr>
      <w:tr w:rsidR="009B498B" w:rsidRPr="009F6144" w:rsidTr="00594F0E">
        <w:tc>
          <w:tcPr>
            <w:tcW w:w="3085"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Fransızca Hazırlık Birimi</w:t>
            </w:r>
          </w:p>
        </w:tc>
        <w:tc>
          <w:tcPr>
            <w:tcW w:w="4133"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0 232 301 08 54</w:t>
            </w:r>
          </w:p>
        </w:tc>
      </w:tr>
      <w:tr w:rsidR="009B498B" w:rsidRPr="009F6144" w:rsidTr="00594F0E">
        <w:tc>
          <w:tcPr>
            <w:tcW w:w="3085"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YDY Website</w:t>
            </w:r>
          </w:p>
        </w:tc>
        <w:tc>
          <w:tcPr>
            <w:tcW w:w="4133"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www.ydy.deu.edu.tr</w:t>
            </w:r>
          </w:p>
        </w:tc>
      </w:tr>
      <w:tr w:rsidR="009B498B" w:rsidRPr="009F6144" w:rsidTr="00594F0E">
        <w:tc>
          <w:tcPr>
            <w:tcW w:w="3085"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YDY e-posta</w:t>
            </w:r>
          </w:p>
        </w:tc>
        <w:tc>
          <w:tcPr>
            <w:tcW w:w="4133"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yabancidiller@deu.edu.tr</w:t>
            </w:r>
          </w:p>
        </w:tc>
      </w:tr>
      <w:tr w:rsidR="009B498B" w:rsidRPr="009F6144" w:rsidTr="00594F0E">
        <w:tc>
          <w:tcPr>
            <w:tcW w:w="3085"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 xml:space="preserve">YDY Twitter </w:t>
            </w:r>
          </w:p>
        </w:tc>
        <w:tc>
          <w:tcPr>
            <w:tcW w:w="4133"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https://twitter.com/DEUYDY</w:t>
            </w:r>
          </w:p>
        </w:tc>
      </w:tr>
      <w:tr w:rsidR="009B498B" w:rsidRPr="009F6144" w:rsidTr="00594F0E">
        <w:tc>
          <w:tcPr>
            <w:tcW w:w="3085"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YDY Facebook</w:t>
            </w:r>
          </w:p>
        </w:tc>
        <w:tc>
          <w:tcPr>
            <w:tcW w:w="4133"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https://www.facebook.com/DEUYDY</w:t>
            </w:r>
          </w:p>
        </w:tc>
      </w:tr>
      <w:tr w:rsidR="009B498B" w:rsidRPr="009F6144" w:rsidTr="00594F0E">
        <w:tc>
          <w:tcPr>
            <w:tcW w:w="3085"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YDY Instagram</w:t>
            </w:r>
          </w:p>
        </w:tc>
        <w:tc>
          <w:tcPr>
            <w:tcW w:w="4133" w:type="dxa"/>
          </w:tcPr>
          <w:p w:rsidR="009B498B" w:rsidRPr="009F6144" w:rsidRDefault="009B498B" w:rsidP="00594F0E">
            <w:pPr>
              <w:spacing w:line="250" w:lineRule="auto"/>
              <w:ind w:right="850"/>
              <w:jc w:val="both"/>
              <w:rPr>
                <w:rFonts w:ascii="Times New Roman" w:hAnsi="Times New Roman" w:cs="Times New Roman"/>
                <w:sz w:val="20"/>
                <w:szCs w:val="20"/>
              </w:rPr>
            </w:pPr>
            <w:r w:rsidRPr="009F6144">
              <w:rPr>
                <w:rFonts w:ascii="Times New Roman" w:hAnsi="Times New Roman" w:cs="Times New Roman"/>
                <w:sz w:val="20"/>
                <w:szCs w:val="20"/>
              </w:rPr>
              <w:t>https://instagram.com/DEUYDY</w:t>
            </w:r>
          </w:p>
        </w:tc>
      </w:tr>
    </w:tbl>
    <w:p w:rsidR="009F6144" w:rsidRDefault="009F6144" w:rsidP="00594F0E">
      <w:pPr>
        <w:widowControl w:val="0"/>
        <w:overflowPunct w:val="0"/>
        <w:autoSpaceDE w:val="0"/>
        <w:autoSpaceDN w:val="0"/>
        <w:adjustRightInd w:val="0"/>
        <w:spacing w:after="0" w:line="314" w:lineRule="auto"/>
        <w:ind w:right="850"/>
        <w:jc w:val="both"/>
        <w:rPr>
          <w:rFonts w:ascii="Times New Roman" w:hAnsi="Times New Roman" w:cs="Times New Roman"/>
          <w:sz w:val="20"/>
          <w:szCs w:val="20"/>
        </w:rPr>
      </w:pPr>
    </w:p>
    <w:p w:rsidR="009B498B" w:rsidRPr="009F6144" w:rsidRDefault="009B498B" w:rsidP="00254EB4">
      <w:pPr>
        <w:widowControl w:val="0"/>
        <w:overflowPunct w:val="0"/>
        <w:autoSpaceDE w:val="0"/>
        <w:autoSpaceDN w:val="0"/>
        <w:adjustRightInd w:val="0"/>
        <w:spacing w:after="0" w:line="314" w:lineRule="auto"/>
        <w:ind w:right="850"/>
        <w:jc w:val="center"/>
        <w:rPr>
          <w:rFonts w:ascii="Times New Roman" w:hAnsi="Times New Roman" w:cs="Times New Roman"/>
          <w:sz w:val="20"/>
          <w:szCs w:val="20"/>
        </w:rPr>
      </w:pPr>
      <w:r w:rsidRPr="009F6144">
        <w:rPr>
          <w:rFonts w:ascii="Times New Roman" w:hAnsi="Times New Roman" w:cs="Times New Roman"/>
          <w:sz w:val="20"/>
          <w:szCs w:val="20"/>
        </w:rPr>
        <w:t>Dokuz Eylül Üniversitesi Yabancı Diller Yüksekokulu</w:t>
      </w:r>
    </w:p>
    <w:p w:rsidR="009B498B" w:rsidRPr="009F6144" w:rsidRDefault="009B498B" w:rsidP="00254EB4">
      <w:pPr>
        <w:widowControl w:val="0"/>
        <w:overflowPunct w:val="0"/>
        <w:autoSpaceDE w:val="0"/>
        <w:autoSpaceDN w:val="0"/>
        <w:adjustRightInd w:val="0"/>
        <w:spacing w:after="0" w:line="314" w:lineRule="auto"/>
        <w:ind w:right="850"/>
        <w:jc w:val="center"/>
        <w:rPr>
          <w:rFonts w:ascii="Times New Roman" w:hAnsi="Times New Roman" w:cs="Times New Roman"/>
          <w:sz w:val="20"/>
          <w:szCs w:val="20"/>
        </w:rPr>
      </w:pPr>
      <w:r w:rsidRPr="009F6144">
        <w:rPr>
          <w:rFonts w:ascii="Times New Roman" w:hAnsi="Times New Roman" w:cs="Times New Roman"/>
          <w:sz w:val="20"/>
          <w:szCs w:val="20"/>
        </w:rPr>
        <w:t>Dokuzçeşmeler Kampüsü 35160,</w:t>
      </w:r>
    </w:p>
    <w:p w:rsidR="009B498B" w:rsidRPr="009F6144" w:rsidRDefault="009B498B" w:rsidP="00254EB4">
      <w:pPr>
        <w:widowControl w:val="0"/>
        <w:overflowPunct w:val="0"/>
        <w:autoSpaceDE w:val="0"/>
        <w:autoSpaceDN w:val="0"/>
        <w:adjustRightInd w:val="0"/>
        <w:spacing w:after="0" w:line="314" w:lineRule="auto"/>
        <w:ind w:right="850"/>
        <w:jc w:val="center"/>
        <w:rPr>
          <w:rFonts w:ascii="Times New Roman" w:hAnsi="Times New Roman" w:cs="Times New Roman"/>
          <w:sz w:val="20"/>
          <w:szCs w:val="20"/>
        </w:rPr>
      </w:pPr>
      <w:r w:rsidRPr="009F6144">
        <w:rPr>
          <w:rFonts w:ascii="Times New Roman" w:hAnsi="Times New Roman" w:cs="Times New Roman"/>
          <w:sz w:val="20"/>
          <w:szCs w:val="20"/>
        </w:rPr>
        <w:t>Buca – İZMİR</w:t>
      </w:r>
    </w:p>
    <w:p w:rsidR="009B498B" w:rsidRPr="009F6144" w:rsidRDefault="009B498B" w:rsidP="00254EB4">
      <w:pPr>
        <w:widowControl w:val="0"/>
        <w:autoSpaceDE w:val="0"/>
        <w:autoSpaceDN w:val="0"/>
        <w:adjustRightInd w:val="0"/>
        <w:spacing w:after="0" w:line="172" w:lineRule="exact"/>
        <w:ind w:right="850"/>
        <w:jc w:val="center"/>
        <w:rPr>
          <w:rFonts w:ascii="Times New Roman" w:hAnsi="Times New Roman" w:cs="Times New Roman"/>
          <w:sz w:val="20"/>
          <w:szCs w:val="20"/>
        </w:rPr>
      </w:pPr>
    </w:p>
    <w:p w:rsidR="009B498B" w:rsidRPr="009F6144" w:rsidRDefault="009B498B" w:rsidP="00254EB4">
      <w:pPr>
        <w:widowControl w:val="0"/>
        <w:overflowPunct w:val="0"/>
        <w:autoSpaceDE w:val="0"/>
        <w:autoSpaceDN w:val="0"/>
        <w:adjustRightInd w:val="0"/>
        <w:spacing w:after="0" w:line="240" w:lineRule="auto"/>
        <w:ind w:right="850"/>
        <w:jc w:val="center"/>
        <w:rPr>
          <w:rFonts w:ascii="Times New Roman" w:hAnsi="Times New Roman" w:cs="Times New Roman"/>
          <w:sz w:val="20"/>
          <w:szCs w:val="20"/>
        </w:rPr>
      </w:pPr>
      <w:r w:rsidRPr="009F6144">
        <w:rPr>
          <w:rFonts w:ascii="Times New Roman" w:hAnsi="Times New Roman" w:cs="Times New Roman"/>
          <w:sz w:val="20"/>
          <w:szCs w:val="20"/>
        </w:rPr>
        <w:t>0 232 – 301 0 800</w:t>
      </w:r>
    </w:p>
    <w:p w:rsidR="009B498B" w:rsidRPr="009F6144" w:rsidRDefault="009B498B" w:rsidP="00254EB4">
      <w:pPr>
        <w:widowControl w:val="0"/>
        <w:autoSpaceDE w:val="0"/>
        <w:autoSpaceDN w:val="0"/>
        <w:adjustRightInd w:val="0"/>
        <w:spacing w:after="0" w:line="300" w:lineRule="exact"/>
        <w:ind w:right="850"/>
        <w:jc w:val="center"/>
        <w:rPr>
          <w:rFonts w:ascii="Times New Roman" w:hAnsi="Times New Roman" w:cs="Times New Roman"/>
          <w:sz w:val="20"/>
          <w:szCs w:val="20"/>
        </w:rPr>
      </w:pPr>
    </w:p>
    <w:p w:rsidR="009B498B" w:rsidRPr="009F6144" w:rsidRDefault="00291F1E" w:rsidP="00254EB4">
      <w:pPr>
        <w:widowControl w:val="0"/>
        <w:overflowPunct w:val="0"/>
        <w:autoSpaceDE w:val="0"/>
        <w:autoSpaceDN w:val="0"/>
        <w:adjustRightInd w:val="0"/>
        <w:spacing w:after="0" w:line="240" w:lineRule="auto"/>
        <w:ind w:right="850"/>
        <w:jc w:val="center"/>
        <w:rPr>
          <w:rStyle w:val="Kpr"/>
          <w:rFonts w:ascii="Times New Roman" w:hAnsi="Times New Roman" w:cs="Times New Roman"/>
          <w:sz w:val="20"/>
          <w:szCs w:val="20"/>
        </w:rPr>
      </w:pPr>
      <w:hyperlink r:id="rId15" w:history="1">
        <w:r w:rsidR="009B498B" w:rsidRPr="009F6144">
          <w:rPr>
            <w:rStyle w:val="Kpr"/>
            <w:rFonts w:ascii="Times New Roman" w:hAnsi="Times New Roman" w:cs="Times New Roman"/>
            <w:sz w:val="20"/>
            <w:szCs w:val="20"/>
          </w:rPr>
          <w:t>www.ydy.deu.edu.tr</w:t>
        </w:r>
      </w:hyperlink>
    </w:p>
    <w:sectPr w:rsidR="009B498B" w:rsidRPr="009F6144" w:rsidSect="00594F0E">
      <w:type w:val="continuous"/>
      <w:pgSz w:w="8400" w:h="11906"/>
      <w:pgMar w:top="425" w:right="1879" w:bottom="709" w:left="851" w:header="708" w:footer="708" w:gutter="0"/>
      <w:cols w:space="320" w:equalWidth="0">
        <w:col w:w="7547" w:space="3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1E" w:rsidRDefault="00291F1E" w:rsidP="00A536B5">
      <w:pPr>
        <w:spacing w:after="0" w:line="240" w:lineRule="auto"/>
      </w:pPr>
      <w:r>
        <w:separator/>
      </w:r>
    </w:p>
  </w:endnote>
  <w:endnote w:type="continuationSeparator" w:id="0">
    <w:p w:rsidR="00291F1E" w:rsidRDefault="00291F1E" w:rsidP="00A5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552964"/>
      <w:docPartObj>
        <w:docPartGallery w:val="Page Numbers (Bottom of Page)"/>
        <w:docPartUnique/>
      </w:docPartObj>
    </w:sdtPr>
    <w:sdtContent>
      <w:p w:rsidR="00254EB4" w:rsidRDefault="00254EB4">
        <w:pPr>
          <w:pStyle w:val="AltBilgi"/>
          <w:jc w:val="center"/>
        </w:pPr>
        <w:r>
          <w:fldChar w:fldCharType="begin"/>
        </w:r>
        <w:r>
          <w:instrText>PAGE   \* MERGEFORMAT</w:instrText>
        </w:r>
        <w:r>
          <w:fldChar w:fldCharType="separate"/>
        </w:r>
        <w:r w:rsidR="0014607E">
          <w:rPr>
            <w:noProof/>
          </w:rPr>
          <w:t>7</w:t>
        </w:r>
        <w:r>
          <w:fldChar w:fldCharType="end"/>
        </w:r>
      </w:p>
    </w:sdtContent>
  </w:sdt>
  <w:p w:rsidR="00254EB4" w:rsidRDefault="00254EB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1E" w:rsidRDefault="00291F1E" w:rsidP="00A536B5">
      <w:pPr>
        <w:spacing w:after="0" w:line="240" w:lineRule="auto"/>
      </w:pPr>
      <w:r>
        <w:separator/>
      </w:r>
    </w:p>
  </w:footnote>
  <w:footnote w:type="continuationSeparator" w:id="0">
    <w:p w:rsidR="00291F1E" w:rsidRDefault="00291F1E" w:rsidP="00A53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CD"/>
    <w:multiLevelType w:val="hybridMultilevel"/>
    <w:tmpl w:val="427CD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F61154"/>
    <w:multiLevelType w:val="hybridMultilevel"/>
    <w:tmpl w:val="BAEA5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11343D"/>
    <w:multiLevelType w:val="hybridMultilevel"/>
    <w:tmpl w:val="356A77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DB4408"/>
    <w:multiLevelType w:val="hybridMultilevel"/>
    <w:tmpl w:val="72CA0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38004F"/>
    <w:multiLevelType w:val="multilevel"/>
    <w:tmpl w:val="07EE806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8B30CD"/>
    <w:multiLevelType w:val="hybridMultilevel"/>
    <w:tmpl w:val="B324E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38569B"/>
    <w:multiLevelType w:val="hybridMultilevel"/>
    <w:tmpl w:val="91C49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427DBC"/>
    <w:rsid w:val="0000062F"/>
    <w:rsid w:val="00001B01"/>
    <w:rsid w:val="00021BC1"/>
    <w:rsid w:val="00033A6F"/>
    <w:rsid w:val="00042A48"/>
    <w:rsid w:val="00050481"/>
    <w:rsid w:val="0005197F"/>
    <w:rsid w:val="00085FFD"/>
    <w:rsid w:val="000A782D"/>
    <w:rsid w:val="000B0540"/>
    <w:rsid w:val="000B4BB9"/>
    <w:rsid w:val="000C3111"/>
    <w:rsid w:val="000D2F8A"/>
    <w:rsid w:val="000F383B"/>
    <w:rsid w:val="000F6CC9"/>
    <w:rsid w:val="00112FEE"/>
    <w:rsid w:val="00114A7C"/>
    <w:rsid w:val="0014607E"/>
    <w:rsid w:val="001470C4"/>
    <w:rsid w:val="001520D3"/>
    <w:rsid w:val="00153057"/>
    <w:rsid w:val="001578A7"/>
    <w:rsid w:val="00163068"/>
    <w:rsid w:val="001700A1"/>
    <w:rsid w:val="00181358"/>
    <w:rsid w:val="001A3F75"/>
    <w:rsid w:val="001B4F9E"/>
    <w:rsid w:val="001C0B73"/>
    <w:rsid w:val="001C267D"/>
    <w:rsid w:val="001D0581"/>
    <w:rsid w:val="001D0B8A"/>
    <w:rsid w:val="001E0912"/>
    <w:rsid w:val="001F5666"/>
    <w:rsid w:val="0020747D"/>
    <w:rsid w:val="00210E89"/>
    <w:rsid w:val="00213058"/>
    <w:rsid w:val="00224987"/>
    <w:rsid w:val="00230710"/>
    <w:rsid w:val="00253235"/>
    <w:rsid w:val="00254EB4"/>
    <w:rsid w:val="00255C88"/>
    <w:rsid w:val="00261A01"/>
    <w:rsid w:val="002635BC"/>
    <w:rsid w:val="00271BEC"/>
    <w:rsid w:val="0029070D"/>
    <w:rsid w:val="00291F1E"/>
    <w:rsid w:val="00294EC7"/>
    <w:rsid w:val="002A4DB5"/>
    <w:rsid w:val="002C49E7"/>
    <w:rsid w:val="002D31A8"/>
    <w:rsid w:val="00301E63"/>
    <w:rsid w:val="0031092A"/>
    <w:rsid w:val="00315450"/>
    <w:rsid w:val="00325897"/>
    <w:rsid w:val="00330718"/>
    <w:rsid w:val="0033616D"/>
    <w:rsid w:val="00341C06"/>
    <w:rsid w:val="00360EAE"/>
    <w:rsid w:val="003620A7"/>
    <w:rsid w:val="00363523"/>
    <w:rsid w:val="00367ED2"/>
    <w:rsid w:val="00373E4B"/>
    <w:rsid w:val="00374D60"/>
    <w:rsid w:val="00391CB5"/>
    <w:rsid w:val="00395E8A"/>
    <w:rsid w:val="003B04BA"/>
    <w:rsid w:val="003B4638"/>
    <w:rsid w:val="003C3E40"/>
    <w:rsid w:val="00406ADD"/>
    <w:rsid w:val="00407F3E"/>
    <w:rsid w:val="0041157A"/>
    <w:rsid w:val="00415EBB"/>
    <w:rsid w:val="00427DBC"/>
    <w:rsid w:val="00430DF8"/>
    <w:rsid w:val="0044213E"/>
    <w:rsid w:val="004429A0"/>
    <w:rsid w:val="00444D55"/>
    <w:rsid w:val="0044590E"/>
    <w:rsid w:val="00450135"/>
    <w:rsid w:val="004511B4"/>
    <w:rsid w:val="004517E1"/>
    <w:rsid w:val="00460B87"/>
    <w:rsid w:val="0046133C"/>
    <w:rsid w:val="0046578E"/>
    <w:rsid w:val="004828BD"/>
    <w:rsid w:val="0048667D"/>
    <w:rsid w:val="004901FD"/>
    <w:rsid w:val="004B1524"/>
    <w:rsid w:val="004D5C3A"/>
    <w:rsid w:val="004D7438"/>
    <w:rsid w:val="004E42A8"/>
    <w:rsid w:val="004F506B"/>
    <w:rsid w:val="00510240"/>
    <w:rsid w:val="00513895"/>
    <w:rsid w:val="00541813"/>
    <w:rsid w:val="00547EBB"/>
    <w:rsid w:val="0055229B"/>
    <w:rsid w:val="00555EE2"/>
    <w:rsid w:val="00575B05"/>
    <w:rsid w:val="00583A40"/>
    <w:rsid w:val="00594F0E"/>
    <w:rsid w:val="005A0E87"/>
    <w:rsid w:val="005C03D2"/>
    <w:rsid w:val="005C3BBE"/>
    <w:rsid w:val="005D220F"/>
    <w:rsid w:val="005D4F1B"/>
    <w:rsid w:val="005E5410"/>
    <w:rsid w:val="005F24AC"/>
    <w:rsid w:val="00601C93"/>
    <w:rsid w:val="00610B1D"/>
    <w:rsid w:val="00611117"/>
    <w:rsid w:val="00616A45"/>
    <w:rsid w:val="00667524"/>
    <w:rsid w:val="00683598"/>
    <w:rsid w:val="006A0E7D"/>
    <w:rsid w:val="006A1821"/>
    <w:rsid w:val="006A3A5B"/>
    <w:rsid w:val="006A7A92"/>
    <w:rsid w:val="006B1C2A"/>
    <w:rsid w:val="006B770F"/>
    <w:rsid w:val="006C5FB8"/>
    <w:rsid w:val="006C6C84"/>
    <w:rsid w:val="006C7C49"/>
    <w:rsid w:val="006D0116"/>
    <w:rsid w:val="006D2E43"/>
    <w:rsid w:val="006D3E99"/>
    <w:rsid w:val="006F36C3"/>
    <w:rsid w:val="00711DFB"/>
    <w:rsid w:val="0072083E"/>
    <w:rsid w:val="00730B2A"/>
    <w:rsid w:val="0073245D"/>
    <w:rsid w:val="00740CE3"/>
    <w:rsid w:val="00744C31"/>
    <w:rsid w:val="00775A05"/>
    <w:rsid w:val="007775FE"/>
    <w:rsid w:val="0078118A"/>
    <w:rsid w:val="0079217C"/>
    <w:rsid w:val="00794ECA"/>
    <w:rsid w:val="00796E6E"/>
    <w:rsid w:val="007A4A6C"/>
    <w:rsid w:val="007B5B63"/>
    <w:rsid w:val="007B6793"/>
    <w:rsid w:val="007C7D0B"/>
    <w:rsid w:val="007E03E4"/>
    <w:rsid w:val="007F7E95"/>
    <w:rsid w:val="008125A1"/>
    <w:rsid w:val="0081607E"/>
    <w:rsid w:val="008167F1"/>
    <w:rsid w:val="008367AC"/>
    <w:rsid w:val="008470FC"/>
    <w:rsid w:val="008501DE"/>
    <w:rsid w:val="00850E89"/>
    <w:rsid w:val="008514BB"/>
    <w:rsid w:val="00851ECB"/>
    <w:rsid w:val="008814E9"/>
    <w:rsid w:val="008962E8"/>
    <w:rsid w:val="008A27BD"/>
    <w:rsid w:val="008A2C4A"/>
    <w:rsid w:val="008B7D21"/>
    <w:rsid w:val="008D584A"/>
    <w:rsid w:val="008E7BBB"/>
    <w:rsid w:val="008F1CBF"/>
    <w:rsid w:val="008F3320"/>
    <w:rsid w:val="008F47AE"/>
    <w:rsid w:val="00904506"/>
    <w:rsid w:val="00922C70"/>
    <w:rsid w:val="00923C0A"/>
    <w:rsid w:val="009323D4"/>
    <w:rsid w:val="009346F6"/>
    <w:rsid w:val="00934E89"/>
    <w:rsid w:val="00936A5E"/>
    <w:rsid w:val="0095126F"/>
    <w:rsid w:val="00952A46"/>
    <w:rsid w:val="009679D4"/>
    <w:rsid w:val="00982D9E"/>
    <w:rsid w:val="009B498B"/>
    <w:rsid w:val="009C0E84"/>
    <w:rsid w:val="009C4F31"/>
    <w:rsid w:val="009E0EE2"/>
    <w:rsid w:val="009F0FDA"/>
    <w:rsid w:val="009F6144"/>
    <w:rsid w:val="00A103A3"/>
    <w:rsid w:val="00A118C8"/>
    <w:rsid w:val="00A33545"/>
    <w:rsid w:val="00A35184"/>
    <w:rsid w:val="00A43909"/>
    <w:rsid w:val="00A5359B"/>
    <w:rsid w:val="00A536B5"/>
    <w:rsid w:val="00A54D66"/>
    <w:rsid w:val="00A70097"/>
    <w:rsid w:val="00AA41D6"/>
    <w:rsid w:val="00AB649D"/>
    <w:rsid w:val="00AB6B15"/>
    <w:rsid w:val="00AC18BA"/>
    <w:rsid w:val="00AE776E"/>
    <w:rsid w:val="00B0270C"/>
    <w:rsid w:val="00B148C1"/>
    <w:rsid w:val="00B16E48"/>
    <w:rsid w:val="00B27FE5"/>
    <w:rsid w:val="00B32D05"/>
    <w:rsid w:val="00B40790"/>
    <w:rsid w:val="00B80A05"/>
    <w:rsid w:val="00B81BB9"/>
    <w:rsid w:val="00B85EB2"/>
    <w:rsid w:val="00BD0609"/>
    <w:rsid w:val="00BD2753"/>
    <w:rsid w:val="00BE01D5"/>
    <w:rsid w:val="00BE1BB3"/>
    <w:rsid w:val="00C02235"/>
    <w:rsid w:val="00C0678B"/>
    <w:rsid w:val="00C078F3"/>
    <w:rsid w:val="00C1025D"/>
    <w:rsid w:val="00C13964"/>
    <w:rsid w:val="00C27731"/>
    <w:rsid w:val="00CA4752"/>
    <w:rsid w:val="00CA68BB"/>
    <w:rsid w:val="00CC69A0"/>
    <w:rsid w:val="00D07B0C"/>
    <w:rsid w:val="00D27B6B"/>
    <w:rsid w:val="00D37F8F"/>
    <w:rsid w:val="00D6063A"/>
    <w:rsid w:val="00D70DA6"/>
    <w:rsid w:val="00D73177"/>
    <w:rsid w:val="00D77410"/>
    <w:rsid w:val="00DA40BC"/>
    <w:rsid w:val="00DB6947"/>
    <w:rsid w:val="00DE7D9F"/>
    <w:rsid w:val="00DF289A"/>
    <w:rsid w:val="00E00875"/>
    <w:rsid w:val="00E048D3"/>
    <w:rsid w:val="00E04C1A"/>
    <w:rsid w:val="00E13583"/>
    <w:rsid w:val="00E15DD4"/>
    <w:rsid w:val="00E16CBD"/>
    <w:rsid w:val="00E268EC"/>
    <w:rsid w:val="00E46159"/>
    <w:rsid w:val="00E525BC"/>
    <w:rsid w:val="00E64F88"/>
    <w:rsid w:val="00E81748"/>
    <w:rsid w:val="00E9122B"/>
    <w:rsid w:val="00E97CC0"/>
    <w:rsid w:val="00EA5F58"/>
    <w:rsid w:val="00EA7E51"/>
    <w:rsid w:val="00EC5E78"/>
    <w:rsid w:val="00EE360D"/>
    <w:rsid w:val="00F06B04"/>
    <w:rsid w:val="00F20ACA"/>
    <w:rsid w:val="00F45CE5"/>
    <w:rsid w:val="00F46DA4"/>
    <w:rsid w:val="00F60125"/>
    <w:rsid w:val="00F71750"/>
    <w:rsid w:val="00FA0383"/>
    <w:rsid w:val="00FA0ACD"/>
    <w:rsid w:val="00FA3FAE"/>
    <w:rsid w:val="00FA7733"/>
    <w:rsid w:val="00FB59E1"/>
    <w:rsid w:val="00FE54B2"/>
    <w:rsid w:val="00FF1849"/>
    <w:rsid w:val="00FF50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64293"/>
  <w15:docId w15:val="{E34D29AF-3003-4924-8558-1F0F049E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6F"/>
  </w:style>
  <w:style w:type="paragraph" w:styleId="Balk1">
    <w:name w:val="heading 1"/>
    <w:basedOn w:val="Normal"/>
    <w:next w:val="Normal"/>
    <w:link w:val="Balk1Char"/>
    <w:uiPriority w:val="9"/>
    <w:qFormat/>
    <w:rsid w:val="00360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114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6Renkli1">
    <w:name w:val="Kılavuz Tablo 6 Renkli1"/>
    <w:basedOn w:val="NormalTablo"/>
    <w:uiPriority w:val="51"/>
    <w:rsid w:val="00427DBC"/>
    <w:pPr>
      <w:spacing w:after="0" w:line="240" w:lineRule="auto"/>
    </w:pPr>
    <w:rPr>
      <w:rFonts w:eastAsiaTheme="minorHAnsi"/>
      <w:color w:val="000000" w:themeColor="text1"/>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163068"/>
    <w:pPr>
      <w:spacing w:after="160" w:line="259" w:lineRule="auto"/>
      <w:ind w:left="720"/>
      <w:contextualSpacing/>
    </w:pPr>
    <w:rPr>
      <w:rFonts w:eastAsiaTheme="minorHAnsi"/>
      <w:lang w:eastAsia="en-US"/>
    </w:rPr>
  </w:style>
  <w:style w:type="character" w:styleId="Gl">
    <w:name w:val="Strong"/>
    <w:basedOn w:val="VarsaylanParagrafYazTipi"/>
    <w:uiPriority w:val="22"/>
    <w:qFormat/>
    <w:rsid w:val="008501DE"/>
    <w:rPr>
      <w:b/>
      <w:bCs/>
    </w:rPr>
  </w:style>
  <w:style w:type="paragraph" w:styleId="NormalWeb">
    <w:name w:val="Normal (Web)"/>
    <w:basedOn w:val="Normal"/>
    <w:uiPriority w:val="99"/>
    <w:unhideWhenUsed/>
    <w:rsid w:val="008501D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oKlavuzu">
    <w:name w:val="Table Grid"/>
    <w:basedOn w:val="NormalTablo"/>
    <w:uiPriority w:val="39"/>
    <w:rsid w:val="001E0912"/>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536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36B5"/>
  </w:style>
  <w:style w:type="paragraph" w:styleId="AltBilgi">
    <w:name w:val="footer"/>
    <w:basedOn w:val="Normal"/>
    <w:link w:val="AltBilgiChar"/>
    <w:uiPriority w:val="99"/>
    <w:unhideWhenUsed/>
    <w:rsid w:val="00A536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36B5"/>
  </w:style>
  <w:style w:type="character" w:styleId="Kpr">
    <w:name w:val="Hyperlink"/>
    <w:basedOn w:val="VarsaylanParagrafYazTipi"/>
    <w:uiPriority w:val="99"/>
    <w:unhideWhenUsed/>
    <w:rsid w:val="00E81748"/>
    <w:rPr>
      <w:color w:val="0000FF" w:themeColor="hyperlink"/>
      <w:u w:val="single"/>
    </w:rPr>
  </w:style>
  <w:style w:type="character" w:customStyle="1" w:styleId="Balk3Char">
    <w:name w:val="Başlık 3 Char"/>
    <w:basedOn w:val="VarsaylanParagrafYazTipi"/>
    <w:link w:val="Balk3"/>
    <w:uiPriority w:val="9"/>
    <w:rsid w:val="00114A7C"/>
    <w:rPr>
      <w:rFonts w:ascii="Times New Roman" w:eastAsia="Times New Roman" w:hAnsi="Times New Roman" w:cs="Times New Roman"/>
      <w:b/>
      <w:bCs/>
      <w:sz w:val="27"/>
      <w:szCs w:val="27"/>
    </w:rPr>
  </w:style>
  <w:style w:type="character" w:customStyle="1" w:styleId="Balk1Char">
    <w:name w:val="Başlık 1 Char"/>
    <w:basedOn w:val="VarsaylanParagrafYazTipi"/>
    <w:link w:val="Balk1"/>
    <w:uiPriority w:val="9"/>
    <w:rsid w:val="00360EAE"/>
    <w:rPr>
      <w:rFonts w:asciiTheme="majorHAnsi" w:eastAsiaTheme="majorEastAsia" w:hAnsiTheme="majorHAnsi" w:cstheme="majorBidi"/>
      <w:b/>
      <w:bCs/>
      <w:color w:val="365F91" w:themeColor="accent1" w:themeShade="BF"/>
      <w:sz w:val="28"/>
      <w:szCs w:val="28"/>
    </w:rPr>
  </w:style>
  <w:style w:type="character" w:customStyle="1" w:styleId="head">
    <w:name w:val="head"/>
    <w:basedOn w:val="VarsaylanParagrafYazTipi"/>
    <w:rsid w:val="00360EAE"/>
  </w:style>
  <w:style w:type="paragraph" w:styleId="BalonMetni">
    <w:name w:val="Balloon Text"/>
    <w:basedOn w:val="Normal"/>
    <w:link w:val="BalonMetniChar"/>
    <w:uiPriority w:val="99"/>
    <w:semiHidden/>
    <w:unhideWhenUsed/>
    <w:rsid w:val="00923C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3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135">
      <w:bodyDiv w:val="1"/>
      <w:marLeft w:val="0"/>
      <w:marRight w:val="0"/>
      <w:marTop w:val="0"/>
      <w:marBottom w:val="0"/>
      <w:divBdr>
        <w:top w:val="none" w:sz="0" w:space="0" w:color="auto"/>
        <w:left w:val="none" w:sz="0" w:space="0" w:color="auto"/>
        <w:bottom w:val="none" w:sz="0" w:space="0" w:color="auto"/>
        <w:right w:val="none" w:sz="0" w:space="0" w:color="auto"/>
      </w:divBdr>
    </w:div>
    <w:div w:id="427115396">
      <w:bodyDiv w:val="1"/>
      <w:marLeft w:val="0"/>
      <w:marRight w:val="0"/>
      <w:marTop w:val="0"/>
      <w:marBottom w:val="0"/>
      <w:divBdr>
        <w:top w:val="none" w:sz="0" w:space="0" w:color="auto"/>
        <w:left w:val="none" w:sz="0" w:space="0" w:color="auto"/>
        <w:bottom w:val="none" w:sz="0" w:space="0" w:color="auto"/>
        <w:right w:val="none" w:sz="0" w:space="0" w:color="auto"/>
      </w:divBdr>
    </w:div>
    <w:div w:id="878738088">
      <w:bodyDiv w:val="1"/>
      <w:marLeft w:val="0"/>
      <w:marRight w:val="0"/>
      <w:marTop w:val="0"/>
      <w:marBottom w:val="0"/>
      <w:divBdr>
        <w:top w:val="none" w:sz="0" w:space="0" w:color="auto"/>
        <w:left w:val="none" w:sz="0" w:space="0" w:color="auto"/>
        <w:bottom w:val="none" w:sz="0" w:space="0" w:color="auto"/>
        <w:right w:val="none" w:sz="0" w:space="0" w:color="auto"/>
      </w:divBdr>
    </w:div>
    <w:div w:id="1225674660">
      <w:bodyDiv w:val="1"/>
      <w:marLeft w:val="0"/>
      <w:marRight w:val="0"/>
      <w:marTop w:val="0"/>
      <w:marBottom w:val="0"/>
      <w:divBdr>
        <w:top w:val="none" w:sz="0" w:space="0" w:color="auto"/>
        <w:left w:val="none" w:sz="0" w:space="0" w:color="auto"/>
        <w:bottom w:val="none" w:sz="0" w:space="0" w:color="auto"/>
        <w:right w:val="none" w:sz="0" w:space="0" w:color="auto"/>
      </w:divBdr>
    </w:div>
    <w:div w:id="1289512521">
      <w:bodyDiv w:val="1"/>
      <w:marLeft w:val="0"/>
      <w:marRight w:val="0"/>
      <w:marTop w:val="0"/>
      <w:marBottom w:val="0"/>
      <w:divBdr>
        <w:top w:val="none" w:sz="0" w:space="0" w:color="auto"/>
        <w:left w:val="none" w:sz="0" w:space="0" w:color="auto"/>
        <w:bottom w:val="none" w:sz="0" w:space="0" w:color="auto"/>
        <w:right w:val="none" w:sz="0" w:space="0" w:color="auto"/>
      </w:divBdr>
    </w:div>
    <w:div w:id="1372531077">
      <w:bodyDiv w:val="1"/>
      <w:marLeft w:val="0"/>
      <w:marRight w:val="0"/>
      <w:marTop w:val="0"/>
      <w:marBottom w:val="0"/>
      <w:divBdr>
        <w:top w:val="none" w:sz="0" w:space="0" w:color="auto"/>
        <w:left w:val="none" w:sz="0" w:space="0" w:color="auto"/>
        <w:bottom w:val="none" w:sz="0" w:space="0" w:color="auto"/>
        <w:right w:val="none" w:sz="0" w:space="0" w:color="auto"/>
      </w:divBdr>
    </w:div>
    <w:div w:id="1418087735">
      <w:bodyDiv w:val="1"/>
      <w:marLeft w:val="0"/>
      <w:marRight w:val="0"/>
      <w:marTop w:val="0"/>
      <w:marBottom w:val="0"/>
      <w:divBdr>
        <w:top w:val="none" w:sz="0" w:space="0" w:color="auto"/>
        <w:left w:val="none" w:sz="0" w:space="0" w:color="auto"/>
        <w:bottom w:val="none" w:sz="0" w:space="0" w:color="auto"/>
        <w:right w:val="none" w:sz="0" w:space="0" w:color="auto"/>
      </w:divBdr>
    </w:div>
    <w:div w:id="1456019876">
      <w:bodyDiv w:val="1"/>
      <w:marLeft w:val="0"/>
      <w:marRight w:val="0"/>
      <w:marTop w:val="0"/>
      <w:marBottom w:val="0"/>
      <w:divBdr>
        <w:top w:val="none" w:sz="0" w:space="0" w:color="auto"/>
        <w:left w:val="none" w:sz="0" w:space="0" w:color="auto"/>
        <w:bottom w:val="none" w:sz="0" w:space="0" w:color="auto"/>
        <w:right w:val="none" w:sz="0" w:space="0" w:color="auto"/>
      </w:divBdr>
    </w:div>
    <w:div w:id="1621304224">
      <w:bodyDiv w:val="1"/>
      <w:marLeft w:val="0"/>
      <w:marRight w:val="0"/>
      <w:marTop w:val="0"/>
      <w:marBottom w:val="0"/>
      <w:divBdr>
        <w:top w:val="none" w:sz="0" w:space="0" w:color="auto"/>
        <w:left w:val="none" w:sz="0" w:space="0" w:color="auto"/>
        <w:bottom w:val="none" w:sz="0" w:space="0" w:color="auto"/>
        <w:right w:val="none" w:sz="0" w:space="0" w:color="auto"/>
      </w:divBdr>
      <w:divsChild>
        <w:div w:id="504974321">
          <w:marLeft w:val="0"/>
          <w:marRight w:val="0"/>
          <w:marTop w:val="0"/>
          <w:marBottom w:val="0"/>
          <w:divBdr>
            <w:top w:val="none" w:sz="0" w:space="0" w:color="auto"/>
            <w:left w:val="none" w:sz="0" w:space="0" w:color="auto"/>
            <w:bottom w:val="none" w:sz="0" w:space="0" w:color="auto"/>
            <w:right w:val="none" w:sz="0" w:space="0" w:color="auto"/>
          </w:divBdr>
        </w:div>
        <w:div w:id="2085568414">
          <w:marLeft w:val="0"/>
          <w:marRight w:val="0"/>
          <w:marTop w:val="0"/>
          <w:marBottom w:val="0"/>
          <w:divBdr>
            <w:top w:val="none" w:sz="0" w:space="0" w:color="auto"/>
            <w:left w:val="none" w:sz="0" w:space="0" w:color="auto"/>
            <w:bottom w:val="none" w:sz="0" w:space="0" w:color="auto"/>
            <w:right w:val="none" w:sz="0" w:space="0" w:color="auto"/>
          </w:divBdr>
        </w:div>
        <w:div w:id="1018580456">
          <w:marLeft w:val="0"/>
          <w:marRight w:val="0"/>
          <w:marTop w:val="0"/>
          <w:marBottom w:val="0"/>
          <w:divBdr>
            <w:top w:val="none" w:sz="0" w:space="0" w:color="auto"/>
            <w:left w:val="none" w:sz="0" w:space="0" w:color="auto"/>
            <w:bottom w:val="none" w:sz="0" w:space="0" w:color="auto"/>
            <w:right w:val="none" w:sz="0" w:space="0" w:color="auto"/>
          </w:divBdr>
        </w:div>
      </w:divsChild>
    </w:div>
    <w:div w:id="19042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kuman.osym.gov.tr/pdfdokuman/2016/GENEL/EsdegerlikTablosu2502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dy.deu.edu.tr/tr/ogrenci-isleri-biri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ydy.deu.edu.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evzuat.gov.tr/mevzuat?MevzuatNo=16532&amp;MevzuatTur=7&amp;MevzuatTerti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BF998-F6E2-4F14-B8B1-72D59D80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16</Pages>
  <Words>3760</Words>
  <Characters>21432</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ersöz aktaş</dc:creator>
  <cp:lastModifiedBy>niobe</cp:lastModifiedBy>
  <cp:revision>102</cp:revision>
  <cp:lastPrinted>2017-08-21T13:02:00Z</cp:lastPrinted>
  <dcterms:created xsi:type="dcterms:W3CDTF">2017-08-25T08:16:00Z</dcterms:created>
  <dcterms:modified xsi:type="dcterms:W3CDTF">2021-09-16T13:05:00Z</dcterms:modified>
</cp:coreProperties>
</file>